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AE8A8" w14:textId="77777777" w:rsidR="00CA5505" w:rsidRPr="009D7AD9" w:rsidRDefault="00CA5505" w:rsidP="00EC7D2C">
      <w:pPr>
        <w:spacing w:before="100" w:after="100" w:line="240" w:lineRule="auto"/>
        <w:rPr>
          <w:rFonts w:asciiTheme="majorHAnsi" w:hAnsiTheme="majorHAnsi" w:cstheme="majorHAnsi"/>
          <w:b/>
          <w:bCs/>
          <w:color w:val="003661"/>
          <w:sz w:val="40"/>
          <w:szCs w:val="40"/>
        </w:rPr>
      </w:pPr>
      <w:r w:rsidRPr="00845907">
        <w:rPr>
          <w:rFonts w:asciiTheme="majorHAnsi" w:hAnsiTheme="majorHAnsi" w:cstheme="majorHAnsi"/>
          <w:b/>
          <w:bCs/>
          <w:color w:val="003661"/>
          <w:sz w:val="40"/>
          <w:szCs w:val="40"/>
        </w:rPr>
        <w:t>Notification and Access</w:t>
      </w:r>
      <w:r w:rsidRPr="009D7AD9">
        <w:rPr>
          <w:rFonts w:asciiTheme="majorHAnsi" w:hAnsiTheme="majorHAnsi" w:cstheme="majorHAnsi"/>
          <w:b/>
          <w:bCs/>
          <w:color w:val="003661"/>
          <w:sz w:val="40"/>
          <w:szCs w:val="40"/>
        </w:rPr>
        <w:t xml:space="preserve"> Requirements Checklist</w:t>
      </w:r>
    </w:p>
    <w:p w14:paraId="6F641885" w14:textId="6E0D8EEA" w:rsidR="00EC7D2C" w:rsidRPr="001A3396" w:rsidRDefault="00CA5505" w:rsidP="00EC7D2C">
      <w:pPr>
        <w:spacing w:before="100" w:after="100" w:line="276" w:lineRule="auto"/>
        <w:rPr>
          <w:rFonts w:asciiTheme="majorHAnsi" w:hAnsiTheme="majorHAnsi" w:cstheme="majorHAnsi"/>
          <w:color w:val="406989"/>
          <w:sz w:val="36"/>
          <w:szCs w:val="36"/>
        </w:rPr>
      </w:pPr>
      <w:r w:rsidRPr="001A3396">
        <w:rPr>
          <w:rFonts w:asciiTheme="majorHAnsi" w:hAnsiTheme="majorHAnsi" w:cstheme="majorHAnsi"/>
          <w:color w:val="406989"/>
          <w:sz w:val="36"/>
          <w:szCs w:val="36"/>
        </w:rPr>
        <w:t>For Public Sector Employers</w:t>
      </w:r>
    </w:p>
    <w:p w14:paraId="29EBAD9E" w14:textId="0D7DFE21" w:rsidR="00CA5505" w:rsidRPr="00EC7D2C" w:rsidRDefault="00EC7D2C" w:rsidP="00CA5505">
      <w:pPr>
        <w:spacing w:before="100" w:after="100" w:line="240" w:lineRule="auto"/>
        <w:rPr>
          <w:rFonts w:asciiTheme="majorHAnsi" w:hAnsiTheme="majorHAnsi" w:cstheme="majorHAnsi"/>
          <w:i/>
          <w:iCs/>
          <w:color w:val="003661"/>
          <w:sz w:val="24"/>
          <w:szCs w:val="24"/>
        </w:rPr>
      </w:pPr>
      <w:r>
        <w:rPr>
          <w:rFonts w:asciiTheme="majorHAnsi" w:hAnsiTheme="majorHAnsi" w:cstheme="majorHAnsi"/>
          <w:i/>
          <w:iCs/>
          <w:color w:val="003661"/>
          <w:sz w:val="24"/>
          <w:szCs w:val="24"/>
        </w:rPr>
        <w:br/>
      </w:r>
      <w:r w:rsidR="00CA5505" w:rsidRPr="00EC7D2C">
        <w:rPr>
          <w:rFonts w:asciiTheme="majorHAnsi" w:hAnsiTheme="majorHAnsi" w:cstheme="majorHAnsi"/>
          <w:i/>
          <w:iCs/>
          <w:color w:val="003661"/>
          <w:sz w:val="24"/>
          <w:szCs w:val="24"/>
        </w:rPr>
        <w:t>September 2023</w:t>
      </w:r>
    </w:p>
    <w:p w14:paraId="5CB7ADFF" w14:textId="04D55FFA" w:rsidR="00CA5505" w:rsidRPr="00CA5505" w:rsidRDefault="00CA5505" w:rsidP="00CA5505">
      <w:pPr>
        <w:pStyle w:val="BodyCopy"/>
        <w:spacing w:before="0" w:after="100" w:line="72" w:lineRule="auto"/>
        <w:rPr>
          <w:rFonts w:asciiTheme="majorHAnsi" w:hAnsiTheme="majorHAnsi" w:cstheme="majorHAnsi"/>
          <w:b/>
          <w:bCs/>
          <w:sz w:val="40"/>
          <w:szCs w:val="40"/>
        </w:rPr>
      </w:pPr>
      <w:r>
        <w:rPr>
          <w:rFonts w:asciiTheme="majorHAnsi" w:hAnsiTheme="majorHAnsi" w:cstheme="majorHAnsi"/>
          <w:b/>
          <w:bCs/>
          <w:color w:val="FFCC00"/>
          <w:sz w:val="40"/>
          <w:szCs w:val="40"/>
        </w:rPr>
        <w:t>__________________________________________</w:t>
      </w:r>
    </w:p>
    <w:p w14:paraId="097D4215" w14:textId="77777777" w:rsidR="000A43D4" w:rsidRPr="00CA5505" w:rsidRDefault="000A43D4" w:rsidP="00C7094D">
      <w:pPr>
        <w:spacing w:before="100" w:after="100"/>
        <w:rPr>
          <w:rFonts w:asciiTheme="majorHAnsi" w:hAnsiTheme="majorHAnsi" w:cstheme="majorHAnsi"/>
          <w:szCs w:val="20"/>
        </w:rPr>
      </w:pPr>
    </w:p>
    <w:p w14:paraId="4475D058" w14:textId="77777777" w:rsidR="005D7954" w:rsidRDefault="005D7954" w:rsidP="00C7094D">
      <w:pPr>
        <w:spacing w:before="100" w:after="100"/>
        <w:rPr>
          <w:rFonts w:asciiTheme="majorHAnsi" w:hAnsiTheme="majorHAnsi" w:cstheme="majorHAnsi"/>
          <w:szCs w:val="20"/>
        </w:rPr>
      </w:pPr>
    </w:p>
    <w:p w14:paraId="590ADF11" w14:textId="54D6833E" w:rsidR="001A75D7" w:rsidRPr="00CA5505" w:rsidRDefault="001A75D7" w:rsidP="00C7094D">
      <w:pPr>
        <w:spacing w:before="100" w:after="100"/>
        <w:rPr>
          <w:rFonts w:asciiTheme="majorHAnsi" w:hAnsiTheme="majorHAnsi" w:cstheme="majorHAnsi"/>
          <w:szCs w:val="20"/>
        </w:rPr>
      </w:pPr>
      <w:r w:rsidRPr="00CA5505">
        <w:rPr>
          <w:rFonts w:asciiTheme="majorHAnsi" w:hAnsiTheme="majorHAnsi" w:cstheme="majorHAnsi"/>
          <w:szCs w:val="20"/>
        </w:rPr>
        <w:t>Notification and access requirements should be completed before the submission period closes on 31</w:t>
      </w:r>
      <w:r w:rsidRPr="00CA5505">
        <w:rPr>
          <w:rFonts w:asciiTheme="majorHAnsi" w:hAnsiTheme="majorHAnsi" w:cstheme="majorHAnsi"/>
          <w:szCs w:val="20"/>
          <w:vertAlign w:val="superscript"/>
        </w:rPr>
        <w:t>st</w:t>
      </w:r>
      <w:r w:rsidRPr="00CA5505">
        <w:rPr>
          <w:rFonts w:asciiTheme="majorHAnsi" w:hAnsiTheme="majorHAnsi" w:cstheme="majorHAnsi"/>
          <w:szCs w:val="20"/>
        </w:rPr>
        <w:t xml:space="preserve"> October. Prior to this step, you should have already completed the following:</w:t>
      </w:r>
    </w:p>
    <w:p w14:paraId="4C7FF6D1" w14:textId="7EF5394C" w:rsidR="001A75D7" w:rsidRPr="00CA5505" w:rsidRDefault="001C5F65" w:rsidP="001A75D7">
      <w:pPr>
        <w:pStyle w:val="ListParagraph"/>
        <w:numPr>
          <w:ilvl w:val="0"/>
          <w:numId w:val="20"/>
        </w:numPr>
        <w:spacing w:before="100" w:after="100"/>
        <w:rPr>
          <w:rFonts w:asciiTheme="majorHAnsi" w:hAnsiTheme="majorHAnsi" w:cstheme="majorHAnsi"/>
          <w:szCs w:val="20"/>
        </w:rPr>
      </w:pPr>
      <w:r>
        <w:rPr>
          <w:rFonts w:asciiTheme="majorHAnsi" w:hAnsiTheme="majorHAnsi" w:cstheme="majorHAnsi"/>
          <w:szCs w:val="20"/>
        </w:rPr>
        <w:t>Submitted</w:t>
      </w:r>
      <w:r w:rsidR="003F4A7F">
        <w:rPr>
          <w:rFonts w:asciiTheme="majorHAnsi" w:hAnsiTheme="majorHAnsi" w:cstheme="majorHAnsi"/>
          <w:szCs w:val="20"/>
        </w:rPr>
        <w:t xml:space="preserve"> the</w:t>
      </w:r>
      <w:r>
        <w:rPr>
          <w:rFonts w:asciiTheme="majorHAnsi" w:hAnsiTheme="majorHAnsi" w:cstheme="majorHAnsi"/>
          <w:szCs w:val="20"/>
        </w:rPr>
        <w:t xml:space="preserve"> </w:t>
      </w:r>
      <w:r w:rsidR="003F4A7F">
        <w:rPr>
          <w:rFonts w:asciiTheme="majorHAnsi" w:hAnsiTheme="majorHAnsi" w:cstheme="majorHAnsi"/>
          <w:szCs w:val="20"/>
        </w:rPr>
        <w:t>Qu</w:t>
      </w:r>
      <w:r>
        <w:rPr>
          <w:rFonts w:asciiTheme="majorHAnsi" w:hAnsiTheme="majorHAnsi" w:cstheme="majorHAnsi"/>
          <w:szCs w:val="20"/>
        </w:rPr>
        <w:t xml:space="preserve">estionnaire, </w:t>
      </w:r>
      <w:r w:rsidR="003F4A7F">
        <w:rPr>
          <w:rFonts w:asciiTheme="majorHAnsi" w:hAnsiTheme="majorHAnsi" w:cstheme="majorHAnsi"/>
          <w:szCs w:val="20"/>
        </w:rPr>
        <w:t>W</w:t>
      </w:r>
      <w:r>
        <w:rPr>
          <w:rFonts w:asciiTheme="majorHAnsi" w:hAnsiTheme="majorHAnsi" w:cstheme="majorHAnsi"/>
          <w:szCs w:val="20"/>
        </w:rPr>
        <w:t xml:space="preserve">orkforce </w:t>
      </w:r>
      <w:r w:rsidR="003F4A7F">
        <w:rPr>
          <w:rFonts w:asciiTheme="majorHAnsi" w:hAnsiTheme="majorHAnsi" w:cstheme="majorHAnsi"/>
          <w:szCs w:val="20"/>
        </w:rPr>
        <w:t>M</w:t>
      </w:r>
      <w:r>
        <w:rPr>
          <w:rFonts w:asciiTheme="majorHAnsi" w:hAnsiTheme="majorHAnsi" w:cstheme="majorHAnsi"/>
          <w:szCs w:val="20"/>
        </w:rPr>
        <w:t xml:space="preserve">anagement </w:t>
      </w:r>
      <w:r w:rsidR="003F4A7F">
        <w:rPr>
          <w:rFonts w:asciiTheme="majorHAnsi" w:hAnsiTheme="majorHAnsi" w:cstheme="majorHAnsi"/>
          <w:szCs w:val="20"/>
        </w:rPr>
        <w:t>S</w:t>
      </w:r>
      <w:r>
        <w:rPr>
          <w:rFonts w:asciiTheme="majorHAnsi" w:hAnsiTheme="majorHAnsi" w:cstheme="majorHAnsi"/>
          <w:szCs w:val="20"/>
        </w:rPr>
        <w:t xml:space="preserve">tatistics and </w:t>
      </w:r>
      <w:r w:rsidR="003F4A7F">
        <w:rPr>
          <w:rFonts w:asciiTheme="majorHAnsi" w:hAnsiTheme="majorHAnsi" w:cstheme="majorHAnsi"/>
          <w:szCs w:val="20"/>
        </w:rPr>
        <w:t>W</w:t>
      </w:r>
      <w:r>
        <w:rPr>
          <w:rFonts w:asciiTheme="majorHAnsi" w:hAnsiTheme="majorHAnsi" w:cstheme="majorHAnsi"/>
          <w:szCs w:val="20"/>
        </w:rPr>
        <w:t xml:space="preserve">orkplace </w:t>
      </w:r>
      <w:r w:rsidR="003F4A7F">
        <w:rPr>
          <w:rFonts w:asciiTheme="majorHAnsi" w:hAnsiTheme="majorHAnsi" w:cstheme="majorHAnsi"/>
          <w:szCs w:val="20"/>
        </w:rPr>
        <w:t>P</w:t>
      </w:r>
      <w:r>
        <w:rPr>
          <w:rFonts w:asciiTheme="majorHAnsi" w:hAnsiTheme="majorHAnsi" w:cstheme="majorHAnsi"/>
          <w:szCs w:val="20"/>
        </w:rPr>
        <w:t>rofile</w:t>
      </w:r>
    </w:p>
    <w:p w14:paraId="03888656" w14:textId="2F5BE845" w:rsidR="001A75D7" w:rsidRPr="00CA5505" w:rsidRDefault="001A75D7" w:rsidP="001A75D7">
      <w:pPr>
        <w:pStyle w:val="ListParagraph"/>
        <w:numPr>
          <w:ilvl w:val="0"/>
          <w:numId w:val="20"/>
        </w:numPr>
        <w:spacing w:before="100" w:after="100"/>
        <w:rPr>
          <w:rFonts w:asciiTheme="majorHAnsi" w:hAnsiTheme="majorHAnsi" w:cstheme="majorHAnsi"/>
          <w:szCs w:val="20"/>
        </w:rPr>
      </w:pPr>
      <w:r w:rsidRPr="00CA5505">
        <w:rPr>
          <w:rFonts w:asciiTheme="majorHAnsi" w:hAnsiTheme="majorHAnsi" w:cstheme="majorHAnsi"/>
          <w:szCs w:val="20"/>
        </w:rPr>
        <w:t>Generated reports</w:t>
      </w:r>
    </w:p>
    <w:p w14:paraId="3F4EB953" w14:textId="391686D3" w:rsidR="001A75D7" w:rsidRPr="00CA5505" w:rsidRDefault="001A75D7" w:rsidP="001A75D7">
      <w:pPr>
        <w:pStyle w:val="ListParagraph"/>
        <w:numPr>
          <w:ilvl w:val="0"/>
          <w:numId w:val="20"/>
        </w:numPr>
        <w:spacing w:before="100" w:after="100"/>
        <w:rPr>
          <w:rFonts w:asciiTheme="majorHAnsi" w:hAnsiTheme="majorHAnsi" w:cstheme="majorHAnsi"/>
          <w:szCs w:val="20"/>
        </w:rPr>
      </w:pPr>
      <w:r w:rsidRPr="00CA5505">
        <w:rPr>
          <w:rFonts w:asciiTheme="majorHAnsi" w:hAnsiTheme="majorHAnsi" w:cstheme="majorHAnsi"/>
          <w:szCs w:val="20"/>
        </w:rPr>
        <w:t xml:space="preserve">Obtained CEO or equivalent </w:t>
      </w:r>
      <w:proofErr w:type="gramStart"/>
      <w:r w:rsidRPr="00CA5505">
        <w:rPr>
          <w:rFonts w:asciiTheme="majorHAnsi" w:hAnsiTheme="majorHAnsi" w:cstheme="majorHAnsi"/>
          <w:szCs w:val="20"/>
        </w:rPr>
        <w:t>approval</w:t>
      </w:r>
      <w:proofErr w:type="gramEnd"/>
    </w:p>
    <w:p w14:paraId="7DEBCD06" w14:textId="472E4A1B" w:rsidR="001A75D7" w:rsidRPr="00CA5505" w:rsidRDefault="001A75D7" w:rsidP="001A75D7">
      <w:pPr>
        <w:pStyle w:val="ListParagraph"/>
        <w:numPr>
          <w:ilvl w:val="0"/>
          <w:numId w:val="20"/>
        </w:numPr>
        <w:spacing w:before="100" w:after="100"/>
        <w:rPr>
          <w:rFonts w:asciiTheme="majorHAnsi" w:hAnsiTheme="majorHAnsi" w:cstheme="majorHAnsi"/>
          <w:szCs w:val="20"/>
        </w:rPr>
      </w:pPr>
      <w:r w:rsidRPr="00CA5505">
        <w:rPr>
          <w:rFonts w:asciiTheme="majorHAnsi" w:hAnsiTheme="majorHAnsi" w:cstheme="majorHAnsi"/>
          <w:szCs w:val="20"/>
        </w:rPr>
        <w:t>Declar</w:t>
      </w:r>
      <w:r w:rsidR="0061638A" w:rsidRPr="00CA5505">
        <w:rPr>
          <w:rFonts w:asciiTheme="majorHAnsi" w:hAnsiTheme="majorHAnsi" w:cstheme="majorHAnsi"/>
          <w:szCs w:val="20"/>
        </w:rPr>
        <w:t xml:space="preserve">ed </w:t>
      </w:r>
      <w:r w:rsidRPr="00CA5505">
        <w:rPr>
          <w:rFonts w:asciiTheme="majorHAnsi" w:hAnsiTheme="majorHAnsi" w:cstheme="majorHAnsi"/>
          <w:szCs w:val="20"/>
        </w:rPr>
        <w:t>and submi</w:t>
      </w:r>
      <w:r w:rsidR="0061638A" w:rsidRPr="00CA5505">
        <w:rPr>
          <w:rFonts w:asciiTheme="majorHAnsi" w:hAnsiTheme="majorHAnsi" w:cstheme="majorHAnsi"/>
          <w:szCs w:val="20"/>
        </w:rPr>
        <w:t>tted</w:t>
      </w:r>
      <w:r w:rsidRPr="00CA5505">
        <w:rPr>
          <w:rFonts w:asciiTheme="majorHAnsi" w:hAnsiTheme="majorHAnsi" w:cstheme="majorHAnsi"/>
          <w:szCs w:val="20"/>
        </w:rPr>
        <w:t xml:space="preserve"> </w:t>
      </w:r>
      <w:proofErr w:type="gramStart"/>
      <w:r w:rsidRPr="00CA5505">
        <w:rPr>
          <w:rFonts w:asciiTheme="majorHAnsi" w:hAnsiTheme="majorHAnsi" w:cstheme="majorHAnsi"/>
          <w:szCs w:val="20"/>
        </w:rPr>
        <w:t>report</w:t>
      </w:r>
      <w:proofErr w:type="gramEnd"/>
      <w:r w:rsidR="0083644A" w:rsidRPr="00CA5505">
        <w:rPr>
          <w:rFonts w:asciiTheme="majorHAnsi" w:hAnsiTheme="majorHAnsi" w:cstheme="majorHAnsi"/>
          <w:szCs w:val="20"/>
        </w:rPr>
        <w:t xml:space="preserve"> </w:t>
      </w:r>
    </w:p>
    <w:p w14:paraId="0AE14586" w14:textId="77777777" w:rsidR="001A75D7" w:rsidRPr="00CA5505" w:rsidRDefault="001A75D7" w:rsidP="00C7094D">
      <w:pPr>
        <w:spacing w:before="100" w:after="100"/>
        <w:rPr>
          <w:rFonts w:asciiTheme="majorHAnsi" w:hAnsiTheme="majorHAnsi" w:cstheme="majorHAnsi"/>
          <w:szCs w:val="20"/>
        </w:rPr>
      </w:pPr>
    </w:p>
    <w:p w14:paraId="5A163DC8" w14:textId="6C8B0607" w:rsidR="00A81F9B" w:rsidRDefault="001A75D7" w:rsidP="00A81F9B">
      <w:pPr>
        <w:spacing w:before="100" w:after="100"/>
        <w:rPr>
          <w:rFonts w:asciiTheme="majorHAnsi" w:hAnsiTheme="majorHAnsi" w:cstheme="majorHAnsi"/>
          <w:szCs w:val="20"/>
          <w:vertAlign w:val="subscript"/>
        </w:rPr>
      </w:pPr>
      <w:r w:rsidRPr="00CA5505">
        <w:rPr>
          <w:rFonts w:asciiTheme="majorHAnsi" w:hAnsiTheme="majorHAnsi" w:cstheme="majorHAnsi"/>
          <w:szCs w:val="20"/>
        </w:rPr>
        <w:t xml:space="preserve">See the </w:t>
      </w:r>
      <w:hyperlink w:anchor="_Checklist" w:history="1">
        <w:r w:rsidRPr="00C76635">
          <w:rPr>
            <w:rStyle w:val="Hyperlink"/>
            <w:rFonts w:asciiTheme="majorHAnsi" w:hAnsiTheme="majorHAnsi" w:cstheme="majorHAnsi"/>
            <w:i/>
            <w:iCs/>
            <w:szCs w:val="20"/>
          </w:rPr>
          <w:t>checklist</w:t>
        </w:r>
      </w:hyperlink>
      <w:r w:rsidRPr="00CA5505">
        <w:rPr>
          <w:rFonts w:asciiTheme="majorHAnsi" w:hAnsiTheme="majorHAnsi" w:cstheme="majorHAnsi"/>
          <w:szCs w:val="20"/>
        </w:rPr>
        <w:t xml:space="preserve"> on the next page for</w:t>
      </w:r>
      <w:r w:rsidRPr="00CA5505">
        <w:rPr>
          <w:rFonts w:asciiTheme="majorHAnsi" w:hAnsiTheme="majorHAnsi" w:cstheme="majorHAnsi"/>
          <w:b/>
          <w:bCs/>
          <w:szCs w:val="20"/>
        </w:rPr>
        <w:t xml:space="preserve"> </w:t>
      </w:r>
      <w:r w:rsidRPr="00CA5505">
        <w:rPr>
          <w:rFonts w:asciiTheme="majorHAnsi" w:hAnsiTheme="majorHAnsi" w:cstheme="majorHAnsi"/>
          <w:szCs w:val="20"/>
        </w:rPr>
        <w:t xml:space="preserve">a breakdown of the </w:t>
      </w:r>
      <w:r w:rsidR="00182321">
        <w:rPr>
          <w:rFonts w:asciiTheme="majorHAnsi" w:hAnsiTheme="majorHAnsi" w:cstheme="majorHAnsi"/>
          <w:szCs w:val="20"/>
        </w:rPr>
        <w:t>required</w:t>
      </w:r>
      <w:r w:rsidR="00182321" w:rsidRPr="00CA5505">
        <w:rPr>
          <w:rFonts w:asciiTheme="majorHAnsi" w:hAnsiTheme="majorHAnsi" w:cstheme="majorHAnsi"/>
          <w:b/>
          <w:bCs/>
          <w:szCs w:val="20"/>
        </w:rPr>
        <w:t xml:space="preserve"> </w:t>
      </w:r>
      <w:r w:rsidR="00AC6573" w:rsidRPr="00AC6573">
        <w:rPr>
          <w:rFonts w:asciiTheme="majorHAnsi" w:hAnsiTheme="majorHAnsi" w:cstheme="majorHAnsi"/>
          <w:szCs w:val="20"/>
        </w:rPr>
        <w:t>actions</w:t>
      </w:r>
      <w:r w:rsidRPr="00AC6573">
        <w:rPr>
          <w:rFonts w:asciiTheme="majorHAnsi" w:hAnsiTheme="majorHAnsi" w:cstheme="majorHAnsi"/>
          <w:szCs w:val="20"/>
        </w:rPr>
        <w:t xml:space="preserve"> </w:t>
      </w:r>
      <w:r w:rsidR="00AC6573">
        <w:rPr>
          <w:rFonts w:asciiTheme="majorHAnsi" w:hAnsiTheme="majorHAnsi" w:cstheme="majorHAnsi"/>
          <w:szCs w:val="20"/>
        </w:rPr>
        <w:t>to</w:t>
      </w:r>
      <w:r w:rsidRPr="00CA5505">
        <w:rPr>
          <w:rFonts w:asciiTheme="majorHAnsi" w:hAnsiTheme="majorHAnsi" w:cstheme="majorHAnsi"/>
          <w:b/>
          <w:bCs/>
          <w:szCs w:val="20"/>
        </w:rPr>
        <w:t xml:space="preserve"> </w:t>
      </w:r>
      <w:r w:rsidRPr="00AC6573">
        <w:rPr>
          <w:rFonts w:asciiTheme="majorHAnsi" w:hAnsiTheme="majorHAnsi" w:cstheme="majorHAnsi"/>
          <w:szCs w:val="20"/>
        </w:rPr>
        <w:t>complete your notification and access requirements.</w:t>
      </w:r>
      <w:r w:rsidR="00CA5505" w:rsidRPr="00AC6573">
        <w:rPr>
          <w:rFonts w:asciiTheme="majorHAnsi" w:hAnsiTheme="majorHAnsi" w:cstheme="majorHAnsi"/>
          <w:szCs w:val="20"/>
          <w:vertAlign w:val="subscript"/>
        </w:rPr>
        <w:t xml:space="preserve"> </w:t>
      </w:r>
    </w:p>
    <w:p w14:paraId="5ACD11D2" w14:textId="77777777" w:rsidR="00A81F9B" w:rsidRPr="00A81F9B" w:rsidRDefault="00A81F9B" w:rsidP="00A81F9B">
      <w:pPr>
        <w:spacing w:before="100" w:after="100"/>
        <w:rPr>
          <w:rFonts w:asciiTheme="majorHAnsi" w:hAnsiTheme="majorHAnsi" w:cstheme="majorHAnsi"/>
          <w:szCs w:val="20"/>
          <w:vertAlign w:val="subscript"/>
        </w:rPr>
      </w:pPr>
    </w:p>
    <w:p w14:paraId="4454077D" w14:textId="25BE4768" w:rsidR="001A75D7" w:rsidRDefault="00A81F9B" w:rsidP="00C7094D">
      <w:pPr>
        <w:spacing w:before="100" w:after="100"/>
        <w:rPr>
          <w:rFonts w:asciiTheme="majorHAnsi" w:hAnsiTheme="majorHAnsi" w:cstheme="majorHAnsi"/>
          <w:szCs w:val="20"/>
          <w:vertAlign w:val="subscript"/>
        </w:rPr>
      </w:pPr>
      <w:r>
        <w:rPr>
          <w:noProof/>
        </w:rPr>
        <w:drawing>
          <wp:inline distT="0" distB="0" distL="0" distR="0" wp14:anchorId="64F5236F" wp14:editId="0B0D993E">
            <wp:extent cx="5941060" cy="3993515"/>
            <wp:effectExtent l="0" t="0" r="2540" b="6985"/>
            <wp:docPr id="11" name="Picture 11" descr="Timeline for submission, highlighting current Notification and Access Requirements 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imeline for submission, highlighting current Notification and Access Requirements ste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3993515"/>
                    </a:xfrm>
                    <a:prstGeom prst="rect">
                      <a:avLst/>
                    </a:prstGeom>
                    <a:noFill/>
                    <a:ln>
                      <a:noFill/>
                    </a:ln>
                  </pic:spPr>
                </pic:pic>
              </a:graphicData>
            </a:graphic>
          </wp:inline>
        </w:drawing>
      </w:r>
    </w:p>
    <w:p w14:paraId="14AFBAE5" w14:textId="77777777" w:rsidR="00CA3F1D" w:rsidRDefault="00CA3F1D" w:rsidP="00C7094D">
      <w:pPr>
        <w:spacing w:before="100" w:after="100"/>
        <w:rPr>
          <w:rFonts w:asciiTheme="majorHAnsi" w:hAnsiTheme="majorHAnsi" w:cstheme="majorHAnsi"/>
          <w:b/>
          <w:bCs/>
          <w:color w:val="003661"/>
          <w:sz w:val="36"/>
          <w:szCs w:val="36"/>
        </w:rPr>
      </w:pPr>
    </w:p>
    <w:p w14:paraId="6CD66A82" w14:textId="34A1AA26" w:rsidR="006E7F27" w:rsidRPr="006E7F27" w:rsidRDefault="006E7F27" w:rsidP="001A3396">
      <w:pPr>
        <w:pStyle w:val="Heading1"/>
      </w:pPr>
      <w:bookmarkStart w:id="0" w:name="_Checklist"/>
      <w:bookmarkEnd w:id="0"/>
      <w:r w:rsidRPr="006E7F27">
        <w:lastRenderedPageBreak/>
        <w:t>Checklist</w:t>
      </w:r>
    </w:p>
    <w:p w14:paraId="6500913F" w14:textId="2FBA824C" w:rsidR="005D7A3D" w:rsidRPr="00CA5505" w:rsidRDefault="003C5A93" w:rsidP="00C7094D">
      <w:pPr>
        <w:spacing w:before="100" w:after="100"/>
        <w:rPr>
          <w:rFonts w:asciiTheme="majorHAnsi" w:hAnsiTheme="majorHAnsi" w:cstheme="majorHAnsi"/>
          <w:szCs w:val="20"/>
        </w:rPr>
      </w:pPr>
      <w:r w:rsidRPr="00CA5505">
        <w:rPr>
          <w:rFonts w:asciiTheme="majorHAnsi" w:hAnsiTheme="majorHAnsi" w:cstheme="majorHAnsi"/>
          <w:szCs w:val="20"/>
        </w:rPr>
        <w:t>Use th</w:t>
      </w:r>
      <w:r w:rsidR="005D1D01" w:rsidRPr="00CA5505">
        <w:rPr>
          <w:rFonts w:asciiTheme="majorHAnsi" w:hAnsiTheme="majorHAnsi" w:cstheme="majorHAnsi"/>
          <w:szCs w:val="20"/>
        </w:rPr>
        <w:t>e</w:t>
      </w:r>
      <w:r w:rsidRPr="00CA5505">
        <w:rPr>
          <w:rFonts w:asciiTheme="majorHAnsi" w:hAnsiTheme="majorHAnsi" w:cstheme="majorHAnsi"/>
          <w:szCs w:val="20"/>
        </w:rPr>
        <w:t xml:space="preserve"> checklist</w:t>
      </w:r>
      <w:r w:rsidR="001A75D7" w:rsidRPr="00CA5505">
        <w:rPr>
          <w:rFonts w:asciiTheme="majorHAnsi" w:hAnsiTheme="majorHAnsi" w:cstheme="majorHAnsi"/>
          <w:szCs w:val="20"/>
        </w:rPr>
        <w:t xml:space="preserve"> below</w:t>
      </w:r>
      <w:r w:rsidRPr="00CA5505">
        <w:rPr>
          <w:rFonts w:asciiTheme="majorHAnsi" w:hAnsiTheme="majorHAnsi" w:cstheme="majorHAnsi"/>
          <w:szCs w:val="20"/>
        </w:rPr>
        <w:t xml:space="preserve"> to help you </w:t>
      </w:r>
      <w:r w:rsidR="00C40D47">
        <w:rPr>
          <w:rFonts w:asciiTheme="majorHAnsi" w:hAnsiTheme="majorHAnsi" w:cstheme="majorHAnsi"/>
          <w:szCs w:val="20"/>
        </w:rPr>
        <w:t>to</w:t>
      </w:r>
      <w:r w:rsidRPr="00CA5505">
        <w:rPr>
          <w:rFonts w:asciiTheme="majorHAnsi" w:hAnsiTheme="majorHAnsi" w:cstheme="majorHAnsi"/>
          <w:szCs w:val="20"/>
        </w:rPr>
        <w:t xml:space="preserve"> complet</w:t>
      </w:r>
      <w:r w:rsidR="00C40D47">
        <w:rPr>
          <w:rFonts w:asciiTheme="majorHAnsi" w:hAnsiTheme="majorHAnsi" w:cstheme="majorHAnsi"/>
          <w:szCs w:val="20"/>
        </w:rPr>
        <w:t>e</w:t>
      </w:r>
      <w:r w:rsidRPr="00CA5505">
        <w:rPr>
          <w:rFonts w:asciiTheme="majorHAnsi" w:hAnsiTheme="majorHAnsi" w:cstheme="majorHAnsi"/>
          <w:szCs w:val="20"/>
        </w:rPr>
        <w:t xml:space="preserve"> your notification and access requirements</w:t>
      </w:r>
      <w:r w:rsidR="0083644A" w:rsidRPr="00CA5505">
        <w:rPr>
          <w:rFonts w:asciiTheme="majorHAnsi" w:hAnsiTheme="majorHAnsi" w:cstheme="majorHAnsi"/>
          <w:szCs w:val="20"/>
        </w:rPr>
        <w:t xml:space="preserve">. </w:t>
      </w:r>
      <w:r w:rsidRPr="00CA5505">
        <w:rPr>
          <w:rFonts w:asciiTheme="majorHAnsi" w:hAnsiTheme="majorHAnsi" w:cstheme="majorHAnsi"/>
          <w:szCs w:val="20"/>
        </w:rPr>
        <w:t xml:space="preserve">Note </w:t>
      </w:r>
      <w:r w:rsidR="005D1D01" w:rsidRPr="00CA5505">
        <w:rPr>
          <w:rFonts w:asciiTheme="majorHAnsi" w:hAnsiTheme="majorHAnsi" w:cstheme="majorHAnsi"/>
          <w:szCs w:val="20"/>
        </w:rPr>
        <w:t xml:space="preserve">that </w:t>
      </w:r>
      <w:r w:rsidRPr="00CA5505">
        <w:rPr>
          <w:rFonts w:asciiTheme="majorHAnsi" w:hAnsiTheme="majorHAnsi" w:cstheme="majorHAnsi"/>
          <w:szCs w:val="20"/>
        </w:rPr>
        <w:t xml:space="preserve">some items must be completed </w:t>
      </w:r>
      <w:r w:rsidR="00835009" w:rsidRPr="00CA5505">
        <w:rPr>
          <w:rFonts w:asciiTheme="majorHAnsi" w:hAnsiTheme="majorHAnsi" w:cstheme="majorHAnsi"/>
          <w:szCs w:val="20"/>
        </w:rPr>
        <w:t>with</w:t>
      </w:r>
      <w:r w:rsidRPr="00CA5505">
        <w:rPr>
          <w:rFonts w:asciiTheme="majorHAnsi" w:hAnsiTheme="majorHAnsi" w:cstheme="majorHAnsi"/>
          <w:szCs w:val="20"/>
        </w:rPr>
        <w:t xml:space="preserve">in </w:t>
      </w:r>
      <w:r w:rsidR="005B2582">
        <w:rPr>
          <w:rFonts w:asciiTheme="majorHAnsi" w:hAnsiTheme="majorHAnsi" w:cstheme="majorHAnsi"/>
          <w:szCs w:val="20"/>
        </w:rPr>
        <w:t>specific</w:t>
      </w:r>
      <w:r w:rsidRPr="00CA5505">
        <w:rPr>
          <w:rFonts w:asciiTheme="majorHAnsi" w:hAnsiTheme="majorHAnsi" w:cstheme="majorHAnsi"/>
          <w:b/>
          <w:bCs/>
          <w:szCs w:val="20"/>
        </w:rPr>
        <w:t xml:space="preserve"> time frame</w:t>
      </w:r>
      <w:r w:rsidR="005B2582">
        <w:rPr>
          <w:rFonts w:asciiTheme="majorHAnsi" w:hAnsiTheme="majorHAnsi" w:cstheme="majorHAnsi"/>
          <w:b/>
          <w:bCs/>
          <w:szCs w:val="20"/>
        </w:rPr>
        <w:t>s</w:t>
      </w:r>
      <w:r w:rsidRPr="00CA5505">
        <w:rPr>
          <w:rFonts w:asciiTheme="majorHAnsi" w:hAnsiTheme="majorHAnsi" w:cstheme="majorHAnsi"/>
          <w:b/>
          <w:bCs/>
          <w:szCs w:val="20"/>
        </w:rPr>
        <w:t>.</w:t>
      </w:r>
    </w:p>
    <w:p w14:paraId="18635B08" w14:textId="77777777" w:rsidR="003C5A93" w:rsidRDefault="003C5A93" w:rsidP="00C7094D">
      <w:pPr>
        <w:spacing w:before="100" w:after="100"/>
        <w:rPr>
          <w:rFonts w:asciiTheme="majorHAnsi" w:hAnsiTheme="majorHAnsi" w:cstheme="majorHAnsi"/>
          <w:szCs w:val="20"/>
        </w:rPr>
      </w:pPr>
    </w:p>
    <w:p w14:paraId="5C19915D" w14:textId="77777777" w:rsidR="00984C7D" w:rsidRPr="00CA5505" w:rsidRDefault="00984C7D" w:rsidP="00C7094D">
      <w:pPr>
        <w:spacing w:before="100" w:after="100"/>
        <w:rPr>
          <w:rFonts w:asciiTheme="majorHAnsi" w:hAnsiTheme="majorHAnsi" w:cstheme="majorHAnsi"/>
          <w:szCs w:val="20"/>
        </w:rPr>
      </w:pPr>
    </w:p>
    <w:tbl>
      <w:tblPr>
        <w:tblStyle w:val="TableGrid"/>
        <w:tblW w:w="5000" w:type="pct"/>
        <w:tblBorders>
          <w:top w:val="single" w:sz="4" w:space="0" w:color="003661"/>
          <w:left w:val="single" w:sz="4" w:space="0" w:color="003661"/>
          <w:bottom w:val="single" w:sz="4" w:space="0" w:color="003661"/>
          <w:right w:val="single" w:sz="4" w:space="0" w:color="003661"/>
          <w:insideH w:val="single" w:sz="4" w:space="0" w:color="003661"/>
          <w:insideV w:val="single" w:sz="4" w:space="0" w:color="003661"/>
        </w:tblBorders>
        <w:tblLook w:val="04A0" w:firstRow="1" w:lastRow="0" w:firstColumn="1" w:lastColumn="0" w:noHBand="0" w:noVBand="1"/>
      </w:tblPr>
      <w:tblGrid>
        <w:gridCol w:w="693"/>
        <w:gridCol w:w="5823"/>
        <w:gridCol w:w="2830"/>
      </w:tblGrid>
      <w:tr w:rsidR="00243D0D" w:rsidRPr="00CA5505" w14:paraId="40689298" w14:textId="77777777" w:rsidTr="00845907">
        <w:tc>
          <w:tcPr>
            <w:tcW w:w="371" w:type="pct"/>
            <w:shd w:val="clear" w:color="auto" w:fill="003661"/>
          </w:tcPr>
          <w:p w14:paraId="6F4BA275" w14:textId="77777777" w:rsidR="00745C42" w:rsidRPr="00CA5505" w:rsidRDefault="00745C42" w:rsidP="00F06A39">
            <w:pPr>
              <w:spacing w:before="100" w:after="100"/>
              <w:ind w:right="567"/>
              <w:jc w:val="center"/>
              <w:rPr>
                <w:rFonts w:asciiTheme="majorHAnsi" w:hAnsiTheme="majorHAnsi" w:cstheme="majorHAnsi"/>
                <w:b/>
                <w:bCs/>
                <w:sz w:val="24"/>
                <w:szCs w:val="24"/>
              </w:rPr>
            </w:pPr>
          </w:p>
        </w:tc>
        <w:tc>
          <w:tcPr>
            <w:tcW w:w="3115" w:type="pct"/>
            <w:shd w:val="clear" w:color="auto" w:fill="003661"/>
          </w:tcPr>
          <w:p w14:paraId="43A44988" w14:textId="77777777" w:rsidR="00745C42" w:rsidRPr="004313A3" w:rsidRDefault="00745C42" w:rsidP="00F06A39">
            <w:pPr>
              <w:spacing w:before="100" w:after="100"/>
              <w:ind w:right="567"/>
              <w:jc w:val="center"/>
              <w:rPr>
                <w:rFonts w:asciiTheme="majorHAnsi" w:hAnsiTheme="majorHAnsi" w:cstheme="majorHAnsi"/>
                <w:b/>
                <w:bCs/>
                <w:sz w:val="24"/>
                <w:szCs w:val="24"/>
              </w:rPr>
            </w:pPr>
            <w:r w:rsidRPr="004313A3">
              <w:rPr>
                <w:rFonts w:asciiTheme="majorHAnsi" w:hAnsiTheme="majorHAnsi" w:cstheme="majorHAnsi"/>
                <w:b/>
                <w:bCs/>
                <w:sz w:val="24"/>
                <w:szCs w:val="24"/>
              </w:rPr>
              <w:t>Action</w:t>
            </w:r>
          </w:p>
        </w:tc>
        <w:tc>
          <w:tcPr>
            <w:tcW w:w="1514" w:type="pct"/>
            <w:shd w:val="clear" w:color="auto" w:fill="003661"/>
          </w:tcPr>
          <w:p w14:paraId="10A5B6F5" w14:textId="77777777" w:rsidR="00745C42" w:rsidRPr="004313A3" w:rsidRDefault="00745C42" w:rsidP="00F06A39">
            <w:pPr>
              <w:spacing w:before="100" w:after="0"/>
              <w:jc w:val="center"/>
              <w:rPr>
                <w:rFonts w:asciiTheme="majorHAnsi" w:hAnsiTheme="majorHAnsi" w:cstheme="majorHAnsi"/>
                <w:b/>
                <w:bCs/>
                <w:sz w:val="24"/>
                <w:szCs w:val="24"/>
              </w:rPr>
            </w:pPr>
            <w:r w:rsidRPr="004313A3">
              <w:rPr>
                <w:rFonts w:asciiTheme="majorHAnsi" w:hAnsiTheme="majorHAnsi" w:cstheme="majorHAnsi"/>
                <w:b/>
                <w:bCs/>
                <w:sz w:val="24"/>
                <w:szCs w:val="24"/>
              </w:rPr>
              <w:t>Date required</w:t>
            </w:r>
          </w:p>
        </w:tc>
      </w:tr>
      <w:tr w:rsidR="00EB426A" w:rsidRPr="00CA5505" w14:paraId="41774960" w14:textId="77777777" w:rsidTr="00845907">
        <w:tc>
          <w:tcPr>
            <w:tcW w:w="5000" w:type="pct"/>
            <w:gridSpan w:val="3"/>
            <w:shd w:val="clear" w:color="auto" w:fill="406989"/>
          </w:tcPr>
          <w:p w14:paraId="76915BAF" w14:textId="14C6C660" w:rsidR="00EB426A" w:rsidRPr="00643EC2" w:rsidRDefault="00660FEB" w:rsidP="00EB426A">
            <w:pPr>
              <w:pStyle w:val="ListParagraph"/>
              <w:numPr>
                <w:ilvl w:val="0"/>
                <w:numId w:val="13"/>
              </w:numPr>
              <w:spacing w:before="100" w:after="100"/>
              <w:ind w:left="284" w:right="283" w:firstLine="0"/>
              <w:rPr>
                <w:rFonts w:asciiTheme="majorHAnsi" w:hAnsiTheme="majorHAnsi" w:cstheme="majorHAnsi"/>
                <w:b/>
                <w:bCs/>
                <w:sz w:val="24"/>
                <w:szCs w:val="24"/>
              </w:rPr>
            </w:pPr>
            <w:r w:rsidRPr="00643EC2">
              <w:rPr>
                <w:rFonts w:asciiTheme="majorHAnsi" w:hAnsiTheme="majorHAnsi" w:cstheme="majorHAnsi"/>
                <w:b/>
                <w:bCs/>
                <w:color w:val="FFFFFF" w:themeColor="background1"/>
                <w:sz w:val="24"/>
                <w:szCs w:val="24"/>
              </w:rPr>
              <w:t>Retrieve</w:t>
            </w:r>
            <w:r w:rsidR="00EB426A" w:rsidRPr="00643EC2">
              <w:rPr>
                <w:rFonts w:asciiTheme="majorHAnsi" w:hAnsiTheme="majorHAnsi" w:cstheme="majorHAnsi"/>
                <w:b/>
                <w:bCs/>
                <w:color w:val="FFFFFF" w:themeColor="background1"/>
                <w:sz w:val="24"/>
                <w:szCs w:val="24"/>
              </w:rPr>
              <w:t xml:space="preserve"> your reports</w:t>
            </w:r>
          </w:p>
        </w:tc>
      </w:tr>
      <w:tr w:rsidR="00243D0D" w:rsidRPr="00CA5505" w14:paraId="2C98CF2F" w14:textId="77777777" w:rsidTr="00845907">
        <w:trPr>
          <w:trHeight w:val="3984"/>
        </w:trPr>
        <w:sdt>
          <w:sdtPr>
            <w:rPr>
              <w:rFonts w:asciiTheme="majorHAnsi" w:hAnsiTheme="majorHAnsi" w:cstheme="majorHAnsi"/>
              <w:b/>
              <w:bCs/>
              <w:color w:val="FFCC00"/>
              <w:sz w:val="28"/>
              <w:szCs w:val="28"/>
            </w:rPr>
            <w:id w:val="-475058620"/>
            <w14:checkbox>
              <w14:checked w14:val="0"/>
              <w14:checkedState w14:val="2612" w14:font="MS Gothic"/>
              <w14:uncheckedState w14:val="2610" w14:font="MS Gothic"/>
            </w14:checkbox>
          </w:sdtPr>
          <w:sdtEndPr/>
          <w:sdtContent>
            <w:tc>
              <w:tcPr>
                <w:tcW w:w="371" w:type="pct"/>
              </w:tcPr>
              <w:p w14:paraId="1846CB02" w14:textId="2AF6CF55" w:rsidR="00745C42" w:rsidRPr="00CA5505" w:rsidRDefault="007000FF" w:rsidP="007000FF">
                <w:pPr>
                  <w:spacing w:before="100" w:after="100"/>
                  <w:ind w:right="231"/>
                  <w:jc w:val="right"/>
                  <w:rPr>
                    <w:rFonts w:asciiTheme="majorHAnsi" w:hAnsiTheme="majorHAnsi" w:cstheme="majorHAnsi"/>
                    <w:b/>
                    <w:bCs/>
                    <w:color w:val="FFCC00"/>
                    <w:sz w:val="36"/>
                    <w:szCs w:val="36"/>
                  </w:rPr>
                </w:pPr>
                <w:r>
                  <w:rPr>
                    <w:rFonts w:ascii="MS Gothic" w:eastAsia="MS Gothic" w:hAnsi="MS Gothic" w:cstheme="majorHAnsi" w:hint="eastAsia"/>
                    <w:b/>
                    <w:bCs/>
                    <w:color w:val="FFCC00"/>
                    <w:sz w:val="28"/>
                    <w:szCs w:val="28"/>
                  </w:rPr>
                  <w:t>☐</w:t>
                </w:r>
              </w:p>
            </w:tc>
          </w:sdtContent>
        </w:sdt>
        <w:tc>
          <w:tcPr>
            <w:tcW w:w="3115" w:type="pct"/>
          </w:tcPr>
          <w:p w14:paraId="6EE6CB1D" w14:textId="3EC7F65C" w:rsidR="00745C42" w:rsidRPr="00CA5505" w:rsidRDefault="00660FEB" w:rsidP="005B2582">
            <w:pPr>
              <w:spacing w:before="100" w:after="100"/>
              <w:ind w:left="209" w:right="283"/>
              <w:rPr>
                <w:rFonts w:asciiTheme="majorHAnsi" w:hAnsiTheme="majorHAnsi" w:cstheme="majorHAnsi"/>
                <w:szCs w:val="20"/>
              </w:rPr>
            </w:pPr>
            <w:r w:rsidRPr="00CA5505">
              <w:rPr>
                <w:rFonts w:asciiTheme="majorHAnsi" w:hAnsiTheme="majorHAnsi" w:cstheme="majorHAnsi"/>
                <w:szCs w:val="20"/>
              </w:rPr>
              <w:t>Retrieve</w:t>
            </w:r>
            <w:r w:rsidR="00745C42" w:rsidRPr="00CA5505">
              <w:rPr>
                <w:rFonts w:asciiTheme="majorHAnsi" w:hAnsiTheme="majorHAnsi" w:cstheme="majorHAnsi"/>
                <w:szCs w:val="20"/>
              </w:rPr>
              <w:t xml:space="preserve"> the following reports </w:t>
            </w:r>
            <w:r w:rsidR="0086328F" w:rsidRPr="00CA5505">
              <w:rPr>
                <w:rFonts w:asciiTheme="majorHAnsi" w:hAnsiTheme="majorHAnsi" w:cstheme="majorHAnsi"/>
                <w:szCs w:val="20"/>
              </w:rPr>
              <w:t>once</w:t>
            </w:r>
            <w:r w:rsidR="00745C42" w:rsidRPr="00CA5505">
              <w:rPr>
                <w:rFonts w:asciiTheme="majorHAnsi" w:hAnsiTheme="majorHAnsi" w:cstheme="majorHAnsi"/>
                <w:szCs w:val="20"/>
              </w:rPr>
              <w:t xml:space="preserve"> </w:t>
            </w:r>
            <w:r w:rsidR="00AA4D6A" w:rsidRPr="00CA5505">
              <w:rPr>
                <w:rFonts w:asciiTheme="majorHAnsi" w:hAnsiTheme="majorHAnsi" w:cstheme="majorHAnsi"/>
                <w:szCs w:val="20"/>
              </w:rPr>
              <w:t xml:space="preserve">you </w:t>
            </w:r>
            <w:r w:rsidR="00745C42" w:rsidRPr="00CA5505">
              <w:rPr>
                <w:rFonts w:asciiTheme="majorHAnsi" w:hAnsiTheme="majorHAnsi" w:cstheme="majorHAnsi"/>
                <w:szCs w:val="20"/>
              </w:rPr>
              <w:t xml:space="preserve">have completed your </w:t>
            </w:r>
            <w:r w:rsidR="00F87658" w:rsidRPr="00CA5505">
              <w:rPr>
                <w:rFonts w:asciiTheme="majorHAnsi" w:hAnsiTheme="majorHAnsi" w:cstheme="majorHAnsi"/>
                <w:szCs w:val="20"/>
              </w:rPr>
              <w:t>gender equality reporting.</w:t>
            </w:r>
            <w:r w:rsidR="002B5A48" w:rsidRPr="00CA5505">
              <w:rPr>
                <w:rFonts w:asciiTheme="majorHAnsi" w:hAnsiTheme="majorHAnsi" w:cstheme="majorHAnsi"/>
                <w:szCs w:val="20"/>
              </w:rPr>
              <w:t xml:space="preserve"> </w:t>
            </w:r>
          </w:p>
          <w:p w14:paraId="270B0B00" w14:textId="77777777" w:rsidR="00745C42" w:rsidRPr="00CA5505" w:rsidRDefault="00745C42" w:rsidP="00F06A39">
            <w:pPr>
              <w:spacing w:before="100" w:after="100"/>
              <w:ind w:left="209" w:right="283"/>
              <w:rPr>
                <w:rFonts w:asciiTheme="majorHAnsi" w:hAnsiTheme="majorHAnsi" w:cstheme="majorHAnsi"/>
                <w:szCs w:val="20"/>
              </w:rPr>
            </w:pPr>
          </w:p>
          <w:p w14:paraId="24FE1AD6" w14:textId="77777777" w:rsidR="0098552E" w:rsidRPr="00CA5505" w:rsidRDefault="0098552E" w:rsidP="0098552E">
            <w:pPr>
              <w:spacing w:before="100" w:after="100"/>
              <w:ind w:left="209" w:right="283"/>
              <w:rPr>
                <w:rFonts w:asciiTheme="majorHAnsi" w:hAnsiTheme="majorHAnsi" w:cstheme="majorHAnsi"/>
                <w:b/>
                <w:bCs/>
                <w:szCs w:val="20"/>
              </w:rPr>
            </w:pPr>
            <w:r w:rsidRPr="00CA5505">
              <w:rPr>
                <w:rFonts w:asciiTheme="majorHAnsi" w:hAnsiTheme="majorHAnsi" w:cstheme="majorHAnsi"/>
                <w:b/>
                <w:bCs/>
                <w:szCs w:val="20"/>
              </w:rPr>
              <w:t>Public reports (public data):</w:t>
            </w:r>
          </w:p>
          <w:p w14:paraId="435850B2" w14:textId="77777777" w:rsidR="0098552E" w:rsidRPr="00CA5505" w:rsidRDefault="0098552E" w:rsidP="0098552E">
            <w:pPr>
              <w:pStyle w:val="ListParagraph"/>
              <w:numPr>
                <w:ilvl w:val="0"/>
                <w:numId w:val="11"/>
              </w:numPr>
              <w:spacing w:before="100" w:after="100"/>
              <w:ind w:left="455" w:right="283" w:hanging="246"/>
              <w:rPr>
                <w:rFonts w:asciiTheme="majorHAnsi" w:eastAsia="Times New Roman" w:hAnsiTheme="majorHAnsi" w:cstheme="majorHAnsi"/>
                <w:i/>
                <w:iCs/>
                <w:kern w:val="0"/>
                <w:szCs w:val="20"/>
                <w:lang w:eastAsia="en-AU"/>
                <w14:ligatures w14:val="none"/>
              </w:rPr>
            </w:pPr>
            <w:r w:rsidRPr="00CA5505">
              <w:rPr>
                <w:rFonts w:asciiTheme="majorHAnsi" w:eastAsia="Times New Roman" w:hAnsiTheme="majorHAnsi" w:cstheme="majorHAnsi"/>
                <w:i/>
                <w:iCs/>
                <w:kern w:val="0"/>
                <w:szCs w:val="20"/>
                <w:lang w:eastAsia="en-AU"/>
                <w14:ligatures w14:val="none"/>
              </w:rPr>
              <w:t>Questionnaire – Public Report</w:t>
            </w:r>
          </w:p>
          <w:p w14:paraId="0E7F3768" w14:textId="77777777" w:rsidR="0098552E" w:rsidRPr="00CA5505" w:rsidRDefault="0098552E" w:rsidP="0098552E">
            <w:pPr>
              <w:pStyle w:val="ListParagraph"/>
              <w:numPr>
                <w:ilvl w:val="0"/>
                <w:numId w:val="11"/>
              </w:numPr>
              <w:spacing w:before="100" w:after="100"/>
              <w:ind w:left="455" w:right="283" w:hanging="246"/>
              <w:rPr>
                <w:rFonts w:asciiTheme="majorHAnsi" w:eastAsia="Times New Roman" w:hAnsiTheme="majorHAnsi" w:cstheme="majorHAnsi"/>
                <w:i/>
                <w:iCs/>
                <w:kern w:val="0"/>
                <w:szCs w:val="20"/>
                <w:lang w:eastAsia="en-AU"/>
                <w14:ligatures w14:val="none"/>
              </w:rPr>
            </w:pPr>
            <w:r w:rsidRPr="00CA5505">
              <w:rPr>
                <w:rFonts w:asciiTheme="majorHAnsi" w:eastAsia="Times New Roman" w:hAnsiTheme="majorHAnsi" w:cstheme="majorHAnsi"/>
                <w:i/>
                <w:iCs/>
                <w:kern w:val="0"/>
                <w:szCs w:val="20"/>
                <w:lang w:eastAsia="en-AU"/>
                <w14:ligatures w14:val="none"/>
              </w:rPr>
              <w:t>Workforce Management Statistics – Public Report</w:t>
            </w:r>
          </w:p>
          <w:p w14:paraId="6ECC0C3B" w14:textId="5EFC4210" w:rsidR="0098552E" w:rsidRPr="00CA5505" w:rsidRDefault="0098552E" w:rsidP="0098552E">
            <w:pPr>
              <w:pStyle w:val="ListParagraph"/>
              <w:numPr>
                <w:ilvl w:val="0"/>
                <w:numId w:val="11"/>
              </w:numPr>
              <w:spacing w:before="100" w:after="100"/>
              <w:ind w:left="455" w:right="283" w:hanging="246"/>
              <w:rPr>
                <w:rFonts w:asciiTheme="majorHAnsi" w:eastAsia="Times New Roman" w:hAnsiTheme="majorHAnsi" w:cstheme="majorHAnsi"/>
                <w:i/>
                <w:iCs/>
                <w:kern w:val="0"/>
                <w:szCs w:val="20"/>
                <w:lang w:eastAsia="en-AU"/>
                <w14:ligatures w14:val="none"/>
              </w:rPr>
            </w:pPr>
            <w:r w:rsidRPr="00CA5505">
              <w:rPr>
                <w:rFonts w:asciiTheme="majorHAnsi" w:eastAsia="Times New Roman" w:hAnsiTheme="majorHAnsi" w:cstheme="majorHAnsi"/>
                <w:i/>
                <w:iCs/>
                <w:kern w:val="0"/>
                <w:szCs w:val="20"/>
                <w:lang w:eastAsia="en-AU"/>
                <w14:ligatures w14:val="none"/>
              </w:rPr>
              <w:t>Workplace Profile – Public Report</w:t>
            </w:r>
          </w:p>
          <w:p w14:paraId="78FA9C03" w14:textId="77777777" w:rsidR="0098552E" w:rsidRPr="00CA5505" w:rsidRDefault="0098552E" w:rsidP="0098552E">
            <w:pPr>
              <w:spacing w:before="100" w:after="100"/>
              <w:ind w:left="209" w:right="283"/>
              <w:rPr>
                <w:rFonts w:asciiTheme="majorHAnsi" w:hAnsiTheme="majorHAnsi" w:cstheme="majorHAnsi"/>
                <w:szCs w:val="20"/>
              </w:rPr>
            </w:pPr>
          </w:p>
          <w:p w14:paraId="6DB1D564" w14:textId="009E247C" w:rsidR="00745C42" w:rsidRPr="00CA5505" w:rsidRDefault="00745C42" w:rsidP="00F06A39">
            <w:pPr>
              <w:spacing w:before="100" w:after="100"/>
              <w:ind w:left="209" w:right="283"/>
              <w:rPr>
                <w:rFonts w:asciiTheme="majorHAnsi" w:hAnsiTheme="majorHAnsi" w:cstheme="majorHAnsi"/>
                <w:b/>
                <w:bCs/>
                <w:szCs w:val="20"/>
              </w:rPr>
            </w:pPr>
            <w:r w:rsidRPr="00CA5505">
              <w:rPr>
                <w:rFonts w:asciiTheme="majorHAnsi" w:hAnsiTheme="majorHAnsi" w:cstheme="majorHAnsi"/>
                <w:b/>
                <w:bCs/>
                <w:szCs w:val="20"/>
              </w:rPr>
              <w:t>Confidential</w:t>
            </w:r>
            <w:r w:rsidR="0071100F" w:rsidRPr="00CA5505">
              <w:rPr>
                <w:rFonts w:asciiTheme="majorHAnsi" w:hAnsiTheme="majorHAnsi" w:cstheme="majorHAnsi"/>
                <w:b/>
                <w:bCs/>
                <w:szCs w:val="20"/>
              </w:rPr>
              <w:t xml:space="preserve"> reports</w:t>
            </w:r>
            <w:r w:rsidR="000E0A4D" w:rsidRPr="00CA5505">
              <w:rPr>
                <w:rFonts w:asciiTheme="majorHAnsi" w:hAnsiTheme="majorHAnsi" w:cstheme="majorHAnsi"/>
                <w:b/>
                <w:bCs/>
                <w:szCs w:val="20"/>
              </w:rPr>
              <w:t xml:space="preserve"> (not publicly shared)</w:t>
            </w:r>
            <w:r w:rsidRPr="00CA5505">
              <w:rPr>
                <w:rFonts w:asciiTheme="majorHAnsi" w:hAnsiTheme="majorHAnsi" w:cstheme="majorHAnsi"/>
                <w:b/>
                <w:bCs/>
                <w:szCs w:val="20"/>
              </w:rPr>
              <w:t>:</w:t>
            </w:r>
          </w:p>
          <w:p w14:paraId="5A5447BA" w14:textId="77777777" w:rsidR="00745C42" w:rsidRPr="00CA5505" w:rsidRDefault="00745C42" w:rsidP="00745C42">
            <w:pPr>
              <w:pStyle w:val="ListParagraph"/>
              <w:numPr>
                <w:ilvl w:val="0"/>
                <w:numId w:val="12"/>
              </w:numPr>
              <w:spacing w:before="100" w:after="100"/>
              <w:ind w:left="455" w:right="283" w:hanging="246"/>
              <w:rPr>
                <w:rFonts w:asciiTheme="majorHAnsi" w:eastAsia="Times New Roman" w:hAnsiTheme="majorHAnsi" w:cstheme="majorHAnsi"/>
                <w:i/>
                <w:iCs/>
                <w:kern w:val="0"/>
                <w:szCs w:val="20"/>
                <w:lang w:eastAsia="en-AU"/>
                <w14:ligatures w14:val="none"/>
              </w:rPr>
            </w:pPr>
            <w:r w:rsidRPr="00CA5505">
              <w:rPr>
                <w:rFonts w:asciiTheme="majorHAnsi" w:eastAsia="Times New Roman" w:hAnsiTheme="majorHAnsi" w:cstheme="majorHAnsi"/>
                <w:i/>
                <w:iCs/>
                <w:kern w:val="0"/>
                <w:szCs w:val="20"/>
                <w:lang w:eastAsia="en-AU"/>
                <w14:ligatures w14:val="none"/>
              </w:rPr>
              <w:t>Questionnaire – Confidential</w:t>
            </w:r>
          </w:p>
          <w:p w14:paraId="6E5081B6" w14:textId="77777777" w:rsidR="00745C42" w:rsidRPr="00CA5505" w:rsidRDefault="00745C42" w:rsidP="00745C42">
            <w:pPr>
              <w:pStyle w:val="ListParagraph"/>
              <w:numPr>
                <w:ilvl w:val="0"/>
                <w:numId w:val="12"/>
              </w:numPr>
              <w:spacing w:before="100" w:after="100"/>
              <w:ind w:left="455" w:right="283" w:hanging="246"/>
              <w:rPr>
                <w:rFonts w:asciiTheme="majorHAnsi" w:eastAsia="Times New Roman" w:hAnsiTheme="majorHAnsi" w:cstheme="majorHAnsi"/>
                <w:i/>
                <w:iCs/>
                <w:kern w:val="0"/>
                <w:szCs w:val="20"/>
                <w:lang w:eastAsia="en-AU"/>
                <w14:ligatures w14:val="none"/>
              </w:rPr>
            </w:pPr>
            <w:r w:rsidRPr="00CA5505">
              <w:rPr>
                <w:rFonts w:asciiTheme="majorHAnsi" w:eastAsia="Times New Roman" w:hAnsiTheme="majorHAnsi" w:cstheme="majorHAnsi"/>
                <w:i/>
                <w:iCs/>
                <w:kern w:val="0"/>
                <w:szCs w:val="20"/>
                <w:lang w:eastAsia="en-AU"/>
                <w14:ligatures w14:val="none"/>
              </w:rPr>
              <w:t>Workplace Profile – Confidential</w:t>
            </w:r>
          </w:p>
          <w:p w14:paraId="3A3E2467" w14:textId="0368C44A" w:rsidR="00745C42" w:rsidRDefault="00745C42" w:rsidP="002864B8">
            <w:pPr>
              <w:pStyle w:val="ListParagraph"/>
              <w:numPr>
                <w:ilvl w:val="0"/>
                <w:numId w:val="12"/>
              </w:numPr>
              <w:spacing w:before="100" w:after="100"/>
              <w:ind w:left="455" w:right="283" w:hanging="246"/>
              <w:rPr>
                <w:rFonts w:asciiTheme="majorHAnsi" w:eastAsia="Times New Roman" w:hAnsiTheme="majorHAnsi" w:cstheme="majorHAnsi"/>
                <w:i/>
                <w:iCs/>
                <w:kern w:val="0"/>
                <w:szCs w:val="20"/>
                <w:lang w:eastAsia="en-AU"/>
                <w14:ligatures w14:val="none"/>
              </w:rPr>
            </w:pPr>
            <w:r w:rsidRPr="00CA5505">
              <w:rPr>
                <w:rFonts w:asciiTheme="majorHAnsi" w:eastAsia="Times New Roman" w:hAnsiTheme="majorHAnsi" w:cstheme="majorHAnsi"/>
                <w:i/>
                <w:iCs/>
                <w:kern w:val="0"/>
                <w:szCs w:val="20"/>
                <w:lang w:eastAsia="en-AU"/>
                <w14:ligatures w14:val="none"/>
              </w:rPr>
              <w:t>Reporting Overview</w:t>
            </w:r>
          </w:p>
          <w:p w14:paraId="566BBF2F" w14:textId="77777777" w:rsidR="005B2582" w:rsidRDefault="005B2582" w:rsidP="005B2582">
            <w:pPr>
              <w:spacing w:before="100" w:after="100"/>
              <w:ind w:right="283"/>
              <w:rPr>
                <w:rFonts w:asciiTheme="majorHAnsi" w:eastAsia="Times New Roman" w:hAnsiTheme="majorHAnsi" w:cstheme="majorHAnsi"/>
                <w:i/>
                <w:iCs/>
                <w:kern w:val="0"/>
                <w:szCs w:val="20"/>
                <w:lang w:eastAsia="en-AU"/>
                <w14:ligatures w14:val="none"/>
              </w:rPr>
            </w:pPr>
          </w:p>
          <w:p w14:paraId="122BCF8D" w14:textId="6862DE36" w:rsidR="00745C42" w:rsidRPr="00153BBE" w:rsidRDefault="005B2582" w:rsidP="00153BBE">
            <w:pPr>
              <w:spacing w:before="100" w:after="100"/>
              <w:ind w:left="209" w:right="283"/>
              <w:rPr>
                <w:rFonts w:asciiTheme="majorHAnsi" w:hAnsiTheme="majorHAnsi" w:cstheme="majorHAnsi"/>
                <w:szCs w:val="20"/>
              </w:rPr>
            </w:pPr>
            <w:r w:rsidRPr="00CA5505">
              <w:rPr>
                <w:rFonts w:asciiTheme="majorHAnsi" w:hAnsiTheme="majorHAnsi" w:cstheme="majorHAnsi"/>
                <w:color w:val="000000"/>
              </w:rPr>
              <w:t xml:space="preserve">The documents will generate in the </w:t>
            </w:r>
            <w:r w:rsidRPr="00CA5505">
              <w:rPr>
                <w:rFonts w:asciiTheme="majorHAnsi" w:hAnsiTheme="majorHAnsi" w:cstheme="majorHAnsi"/>
                <w:i/>
                <w:iCs/>
                <w:color w:val="000000"/>
              </w:rPr>
              <w:t>Data and Insights</w:t>
            </w:r>
            <w:r w:rsidRPr="00CA5505">
              <w:rPr>
                <w:rFonts w:asciiTheme="majorHAnsi" w:hAnsiTheme="majorHAnsi" w:cstheme="majorHAnsi"/>
                <w:b/>
                <w:bCs/>
                <w:color w:val="000000"/>
              </w:rPr>
              <w:t xml:space="preserve"> </w:t>
            </w:r>
            <w:r w:rsidRPr="00CA5505">
              <w:rPr>
                <w:rFonts w:asciiTheme="majorHAnsi" w:hAnsiTheme="majorHAnsi" w:cstheme="majorHAnsi"/>
                <w:color w:val="000000"/>
              </w:rPr>
              <w:t xml:space="preserve">tab of the portal under </w:t>
            </w:r>
            <w:r w:rsidRPr="00CA5505">
              <w:rPr>
                <w:rFonts w:asciiTheme="majorHAnsi" w:hAnsiTheme="majorHAnsi" w:cstheme="majorHAnsi"/>
                <w:i/>
                <w:iCs/>
                <w:color w:val="000000"/>
              </w:rPr>
              <w:t>Reports</w:t>
            </w:r>
            <w:r w:rsidRPr="00CA5505">
              <w:rPr>
                <w:rFonts w:asciiTheme="majorHAnsi" w:hAnsiTheme="majorHAnsi" w:cstheme="majorHAnsi"/>
                <w:color w:val="000000"/>
              </w:rPr>
              <w:t xml:space="preserve"> after approximately 5-25 minutes (longer during peak periods).</w:t>
            </w:r>
            <w:r w:rsidR="009350E4">
              <w:rPr>
                <w:rFonts w:asciiTheme="majorHAnsi" w:hAnsiTheme="majorHAnsi" w:cstheme="majorHAnsi"/>
                <w:color w:val="000000"/>
              </w:rPr>
              <w:t xml:space="preserve"> T</w:t>
            </w:r>
            <w:r w:rsidRPr="00CA5505">
              <w:rPr>
                <w:rFonts w:asciiTheme="majorHAnsi" w:hAnsiTheme="majorHAnsi" w:cstheme="majorHAnsi"/>
                <w:szCs w:val="20"/>
              </w:rPr>
              <w:t>he</w:t>
            </w:r>
            <w:r w:rsidRPr="00CA5505">
              <w:rPr>
                <w:rFonts w:asciiTheme="majorHAnsi" w:hAnsiTheme="majorHAnsi" w:cstheme="majorHAnsi"/>
                <w:b/>
                <w:bCs/>
                <w:szCs w:val="20"/>
              </w:rPr>
              <w:t xml:space="preserve"> public reports (which contain your public data) are what you must share with employees and members or shareholders.</w:t>
            </w:r>
          </w:p>
        </w:tc>
        <w:tc>
          <w:tcPr>
            <w:tcW w:w="1514" w:type="pct"/>
          </w:tcPr>
          <w:p w14:paraId="4C27C40C" w14:textId="41758C35" w:rsidR="00745C42" w:rsidRPr="00CA5505" w:rsidRDefault="00932F75" w:rsidP="005821F2">
            <w:pPr>
              <w:tabs>
                <w:tab w:val="left" w:pos="1495"/>
              </w:tabs>
              <w:spacing w:before="100" w:after="100"/>
              <w:ind w:left="273" w:right="276"/>
              <w:rPr>
                <w:rFonts w:asciiTheme="majorHAnsi" w:hAnsiTheme="majorHAnsi" w:cstheme="majorHAnsi"/>
                <w:szCs w:val="20"/>
              </w:rPr>
            </w:pPr>
            <w:r w:rsidRPr="00CA5505">
              <w:rPr>
                <w:rFonts w:asciiTheme="majorHAnsi" w:hAnsiTheme="majorHAnsi" w:cstheme="majorHAnsi"/>
                <w:szCs w:val="20"/>
              </w:rPr>
              <w:t>Once you have completed you</w:t>
            </w:r>
            <w:r w:rsidR="00897B37" w:rsidRPr="00CA5505">
              <w:rPr>
                <w:rFonts w:asciiTheme="majorHAnsi" w:hAnsiTheme="majorHAnsi" w:cstheme="majorHAnsi"/>
                <w:szCs w:val="20"/>
              </w:rPr>
              <w:t>r</w:t>
            </w:r>
            <w:r w:rsidRPr="00CA5505">
              <w:rPr>
                <w:rFonts w:asciiTheme="majorHAnsi" w:hAnsiTheme="majorHAnsi" w:cstheme="majorHAnsi"/>
                <w:szCs w:val="20"/>
              </w:rPr>
              <w:t xml:space="preserve"> Questionnaire, Workforce</w:t>
            </w:r>
            <w:r w:rsidR="00163219" w:rsidRPr="00CA5505">
              <w:rPr>
                <w:rFonts w:asciiTheme="majorHAnsi" w:hAnsiTheme="majorHAnsi" w:cstheme="majorHAnsi"/>
                <w:szCs w:val="20"/>
              </w:rPr>
              <w:t xml:space="preserve"> </w:t>
            </w:r>
            <w:r w:rsidRPr="00CA5505">
              <w:rPr>
                <w:rFonts w:asciiTheme="majorHAnsi" w:hAnsiTheme="majorHAnsi" w:cstheme="majorHAnsi"/>
                <w:szCs w:val="20"/>
              </w:rPr>
              <w:t xml:space="preserve">Management Statistics, </w:t>
            </w:r>
            <w:r w:rsidR="00243D0D" w:rsidRPr="00CA5505">
              <w:rPr>
                <w:rFonts w:asciiTheme="majorHAnsi" w:hAnsiTheme="majorHAnsi" w:cstheme="majorHAnsi"/>
                <w:szCs w:val="20"/>
              </w:rPr>
              <w:t xml:space="preserve">and </w:t>
            </w:r>
            <w:r w:rsidRPr="00CA5505">
              <w:rPr>
                <w:rFonts w:asciiTheme="majorHAnsi" w:hAnsiTheme="majorHAnsi" w:cstheme="majorHAnsi"/>
                <w:szCs w:val="20"/>
              </w:rPr>
              <w:t>Workplace Profile</w:t>
            </w:r>
            <w:r w:rsidR="00835009" w:rsidRPr="00CA5505">
              <w:rPr>
                <w:rStyle w:val="FootnoteReference"/>
                <w:rFonts w:asciiTheme="majorHAnsi" w:hAnsiTheme="majorHAnsi" w:cstheme="majorHAnsi"/>
                <w:szCs w:val="20"/>
              </w:rPr>
              <w:footnoteReference w:id="1"/>
            </w:r>
          </w:p>
        </w:tc>
      </w:tr>
      <w:tr w:rsidR="00EB426A" w:rsidRPr="00CA5505" w14:paraId="76D848F0" w14:textId="77777777" w:rsidTr="00845907">
        <w:tc>
          <w:tcPr>
            <w:tcW w:w="5000" w:type="pct"/>
            <w:gridSpan w:val="3"/>
            <w:shd w:val="clear" w:color="auto" w:fill="406989"/>
          </w:tcPr>
          <w:p w14:paraId="2B8DB7FE" w14:textId="0A8E8A6F" w:rsidR="00EB426A" w:rsidRPr="00643EC2" w:rsidRDefault="00EB426A" w:rsidP="005F7813">
            <w:pPr>
              <w:pStyle w:val="ListParagraph"/>
              <w:numPr>
                <w:ilvl w:val="0"/>
                <w:numId w:val="13"/>
              </w:numPr>
              <w:spacing w:before="100" w:after="100" w:line="240" w:lineRule="auto"/>
              <w:ind w:left="289" w:right="276" w:firstLine="0"/>
              <w:rPr>
                <w:rFonts w:asciiTheme="majorHAnsi" w:hAnsiTheme="majorHAnsi" w:cstheme="majorHAnsi"/>
                <w:b/>
                <w:bCs/>
                <w:color w:val="FFFFFF" w:themeColor="background1"/>
                <w:sz w:val="24"/>
                <w:szCs w:val="24"/>
              </w:rPr>
            </w:pPr>
            <w:r w:rsidRPr="00643EC2">
              <w:rPr>
                <w:rFonts w:asciiTheme="majorHAnsi" w:hAnsiTheme="majorHAnsi" w:cstheme="majorHAnsi"/>
                <w:b/>
                <w:bCs/>
                <w:color w:val="FFFFFF" w:themeColor="background1"/>
                <w:sz w:val="24"/>
                <w:szCs w:val="24"/>
              </w:rPr>
              <w:t>Notify the employee organisation</w:t>
            </w:r>
            <w:r w:rsidR="00BF6AF4" w:rsidRPr="00643EC2">
              <w:rPr>
                <w:rFonts w:asciiTheme="majorHAnsi" w:hAnsiTheme="majorHAnsi" w:cstheme="majorHAnsi"/>
                <w:b/>
                <w:bCs/>
                <w:color w:val="FFFFFF" w:themeColor="background1"/>
                <w:sz w:val="24"/>
                <w:szCs w:val="24"/>
              </w:rPr>
              <w:t>s w</w:t>
            </w:r>
            <w:r w:rsidRPr="00643EC2">
              <w:rPr>
                <w:rFonts w:asciiTheme="majorHAnsi" w:hAnsiTheme="majorHAnsi" w:cstheme="majorHAnsi"/>
                <w:b/>
                <w:bCs/>
                <w:color w:val="FFFFFF" w:themeColor="background1"/>
                <w:sz w:val="24"/>
                <w:szCs w:val="24"/>
              </w:rPr>
              <w:t>ith members in your workplace</w:t>
            </w:r>
          </w:p>
        </w:tc>
      </w:tr>
      <w:tr w:rsidR="00243D0D" w:rsidRPr="00CA5505" w14:paraId="421E0790" w14:textId="77777777" w:rsidTr="00845907">
        <w:sdt>
          <w:sdtPr>
            <w:rPr>
              <w:rFonts w:asciiTheme="majorHAnsi" w:hAnsiTheme="majorHAnsi" w:cstheme="majorHAnsi"/>
              <w:b/>
              <w:bCs/>
              <w:color w:val="FFCC00"/>
              <w:sz w:val="28"/>
              <w:szCs w:val="28"/>
            </w:rPr>
            <w:id w:val="-517700416"/>
            <w14:checkbox>
              <w14:checked w14:val="0"/>
              <w14:checkedState w14:val="2612" w14:font="MS Gothic"/>
              <w14:uncheckedState w14:val="2610" w14:font="MS Gothic"/>
            </w14:checkbox>
          </w:sdtPr>
          <w:sdtEndPr/>
          <w:sdtContent>
            <w:tc>
              <w:tcPr>
                <w:tcW w:w="371" w:type="pct"/>
              </w:tcPr>
              <w:p w14:paraId="62730BD5" w14:textId="6CBE5AE5" w:rsidR="00745C42" w:rsidRPr="00CA5505" w:rsidRDefault="00942010" w:rsidP="007000FF">
                <w:pPr>
                  <w:spacing w:before="100" w:after="100"/>
                  <w:ind w:right="231"/>
                  <w:jc w:val="right"/>
                  <w:rPr>
                    <w:rFonts w:asciiTheme="majorHAnsi" w:hAnsiTheme="majorHAnsi" w:cstheme="majorHAnsi"/>
                    <w:b/>
                    <w:bCs/>
                    <w:color w:val="FFCC00"/>
                    <w:sz w:val="36"/>
                    <w:szCs w:val="36"/>
                  </w:rPr>
                </w:pPr>
                <w:r>
                  <w:rPr>
                    <w:rFonts w:ascii="MS Gothic" w:eastAsia="MS Gothic" w:hAnsi="MS Gothic" w:cstheme="majorHAnsi" w:hint="eastAsia"/>
                    <w:b/>
                    <w:bCs/>
                    <w:color w:val="FFCC00"/>
                    <w:sz w:val="28"/>
                    <w:szCs w:val="28"/>
                  </w:rPr>
                  <w:t>☐</w:t>
                </w:r>
              </w:p>
            </w:tc>
          </w:sdtContent>
        </w:sdt>
        <w:tc>
          <w:tcPr>
            <w:tcW w:w="3115" w:type="pct"/>
          </w:tcPr>
          <w:p w14:paraId="7299D2E7" w14:textId="30C483D6" w:rsidR="0083108B" w:rsidRPr="00CA5505" w:rsidRDefault="00681527" w:rsidP="000E0A4D">
            <w:pPr>
              <w:spacing w:before="100" w:after="100"/>
              <w:ind w:left="209" w:right="283"/>
              <w:rPr>
                <w:rFonts w:asciiTheme="majorHAnsi" w:hAnsiTheme="majorHAnsi" w:cstheme="majorHAnsi"/>
                <w:szCs w:val="20"/>
              </w:rPr>
            </w:pPr>
            <w:r w:rsidRPr="00CA5505">
              <w:rPr>
                <w:rFonts w:asciiTheme="majorHAnsi" w:hAnsiTheme="majorHAnsi" w:cstheme="majorHAnsi"/>
                <w:szCs w:val="20"/>
              </w:rPr>
              <w:t>Notify</w:t>
            </w:r>
            <w:r w:rsidR="00745C42" w:rsidRPr="00CA5505">
              <w:rPr>
                <w:rFonts w:asciiTheme="majorHAnsi" w:hAnsiTheme="majorHAnsi" w:cstheme="majorHAnsi"/>
                <w:szCs w:val="20"/>
              </w:rPr>
              <w:t xml:space="preserve"> employee organisations</w:t>
            </w:r>
            <w:r w:rsidR="00FC0BAA" w:rsidRPr="00CA5505">
              <w:rPr>
                <w:rFonts w:asciiTheme="majorHAnsi" w:hAnsiTheme="majorHAnsi" w:cstheme="majorHAnsi"/>
                <w:szCs w:val="20"/>
              </w:rPr>
              <w:t xml:space="preserve"> (e.g., unions)</w:t>
            </w:r>
            <w:r w:rsidR="00745C42" w:rsidRPr="00CA5505">
              <w:rPr>
                <w:rFonts w:asciiTheme="majorHAnsi" w:hAnsiTheme="majorHAnsi" w:cstheme="majorHAnsi"/>
                <w:szCs w:val="20"/>
              </w:rPr>
              <w:t xml:space="preserve"> with members in its workplace</w:t>
            </w:r>
            <w:r w:rsidR="00583793" w:rsidRPr="00CA5505">
              <w:rPr>
                <w:rFonts w:asciiTheme="majorHAnsi" w:hAnsiTheme="majorHAnsi" w:cstheme="majorHAnsi"/>
                <w:szCs w:val="20"/>
              </w:rPr>
              <w:t xml:space="preserve"> that you have </w:t>
            </w:r>
            <w:r w:rsidR="005E3197" w:rsidRPr="00CA5505">
              <w:rPr>
                <w:rFonts w:asciiTheme="majorHAnsi" w:hAnsiTheme="majorHAnsi" w:cstheme="majorHAnsi"/>
                <w:szCs w:val="20"/>
              </w:rPr>
              <w:t>submitted</w:t>
            </w:r>
            <w:r w:rsidR="00583793" w:rsidRPr="00CA5505">
              <w:rPr>
                <w:rFonts w:asciiTheme="majorHAnsi" w:hAnsiTheme="majorHAnsi" w:cstheme="majorHAnsi"/>
                <w:szCs w:val="20"/>
              </w:rPr>
              <w:t xml:space="preserve"> </w:t>
            </w:r>
            <w:r w:rsidR="005E3197" w:rsidRPr="00CA5505">
              <w:rPr>
                <w:rFonts w:asciiTheme="majorHAnsi" w:hAnsiTheme="majorHAnsi" w:cstheme="majorHAnsi"/>
                <w:szCs w:val="20"/>
              </w:rPr>
              <w:t>a</w:t>
            </w:r>
            <w:r w:rsidR="00583793" w:rsidRPr="00CA5505">
              <w:rPr>
                <w:rFonts w:asciiTheme="majorHAnsi" w:hAnsiTheme="majorHAnsi" w:cstheme="majorHAnsi"/>
                <w:szCs w:val="20"/>
              </w:rPr>
              <w:t xml:space="preserve"> </w:t>
            </w:r>
            <w:r w:rsidR="005E3197" w:rsidRPr="00CA5505">
              <w:rPr>
                <w:rFonts w:asciiTheme="majorHAnsi" w:hAnsiTheme="majorHAnsi" w:cstheme="majorHAnsi"/>
                <w:szCs w:val="20"/>
              </w:rPr>
              <w:t>gender equality report</w:t>
            </w:r>
            <w:r w:rsidR="00583793" w:rsidRPr="00CA5505">
              <w:rPr>
                <w:rFonts w:asciiTheme="majorHAnsi" w:hAnsiTheme="majorHAnsi" w:cstheme="majorHAnsi"/>
                <w:szCs w:val="20"/>
              </w:rPr>
              <w:t xml:space="preserve"> to </w:t>
            </w:r>
            <w:r w:rsidR="00B260D1" w:rsidRPr="00CA5505">
              <w:rPr>
                <w:rFonts w:asciiTheme="majorHAnsi" w:hAnsiTheme="majorHAnsi" w:cstheme="majorHAnsi"/>
                <w:szCs w:val="20"/>
              </w:rPr>
              <w:t>WGEA.</w:t>
            </w:r>
            <w:r w:rsidR="00DF655C" w:rsidRPr="00CA5505">
              <w:rPr>
                <w:rFonts w:asciiTheme="majorHAnsi" w:hAnsiTheme="majorHAnsi" w:cstheme="majorHAnsi"/>
                <w:szCs w:val="20"/>
              </w:rPr>
              <w:t xml:space="preserve"> </w:t>
            </w:r>
            <w:r w:rsidRPr="00CA5505">
              <w:rPr>
                <w:rFonts w:asciiTheme="majorHAnsi" w:hAnsiTheme="majorHAnsi" w:cstheme="majorHAnsi"/>
                <w:szCs w:val="20"/>
              </w:rPr>
              <w:t>This can be done</w:t>
            </w:r>
            <w:r w:rsidR="000E0A4D" w:rsidRPr="00CA5505">
              <w:rPr>
                <w:rFonts w:asciiTheme="majorHAnsi" w:hAnsiTheme="majorHAnsi" w:cstheme="majorHAnsi"/>
                <w:szCs w:val="20"/>
              </w:rPr>
              <w:t xml:space="preserve"> via email or another communication method you see fit.</w:t>
            </w:r>
          </w:p>
        </w:tc>
        <w:tc>
          <w:tcPr>
            <w:tcW w:w="1514" w:type="pct"/>
          </w:tcPr>
          <w:p w14:paraId="123CD0AC" w14:textId="722ECD7C" w:rsidR="00745C42" w:rsidRPr="00CA5505" w:rsidRDefault="00745C42" w:rsidP="007B179A">
            <w:pPr>
              <w:tabs>
                <w:tab w:val="left" w:pos="1495"/>
              </w:tabs>
              <w:spacing w:before="100" w:after="100"/>
              <w:ind w:left="289" w:right="276"/>
              <w:rPr>
                <w:rFonts w:asciiTheme="majorHAnsi" w:hAnsiTheme="majorHAnsi" w:cstheme="majorHAnsi"/>
                <w:szCs w:val="20"/>
              </w:rPr>
            </w:pPr>
            <w:r w:rsidRPr="00CA5505">
              <w:rPr>
                <w:rFonts w:asciiTheme="majorHAnsi" w:hAnsiTheme="majorHAnsi" w:cstheme="majorHAnsi"/>
                <w:szCs w:val="20"/>
              </w:rPr>
              <w:t xml:space="preserve">Within 7 days of </w:t>
            </w:r>
            <w:r w:rsidR="00F87658" w:rsidRPr="00CA5505">
              <w:rPr>
                <w:rFonts w:asciiTheme="majorHAnsi" w:hAnsiTheme="majorHAnsi" w:cstheme="majorHAnsi"/>
                <w:szCs w:val="20"/>
              </w:rPr>
              <w:t>submitting your gender equality report</w:t>
            </w:r>
          </w:p>
        </w:tc>
      </w:tr>
      <w:tr w:rsidR="00243D0D" w:rsidRPr="00CA5505" w14:paraId="26817EBA" w14:textId="77777777" w:rsidTr="00845907">
        <w:sdt>
          <w:sdtPr>
            <w:rPr>
              <w:rFonts w:asciiTheme="majorHAnsi" w:hAnsiTheme="majorHAnsi" w:cstheme="majorHAnsi"/>
              <w:b/>
              <w:bCs/>
              <w:color w:val="FFCC00"/>
              <w:sz w:val="28"/>
              <w:szCs w:val="28"/>
            </w:rPr>
            <w:id w:val="1958670834"/>
            <w14:checkbox>
              <w14:checked w14:val="0"/>
              <w14:checkedState w14:val="2612" w14:font="MS Gothic"/>
              <w14:uncheckedState w14:val="2610" w14:font="MS Gothic"/>
            </w14:checkbox>
          </w:sdtPr>
          <w:sdtEndPr/>
          <w:sdtContent>
            <w:tc>
              <w:tcPr>
                <w:tcW w:w="371" w:type="pct"/>
              </w:tcPr>
              <w:p w14:paraId="1514F82E" w14:textId="4A9D1311" w:rsidR="00745C42" w:rsidRPr="00CA5505" w:rsidRDefault="00AA3CF6" w:rsidP="007000FF">
                <w:pPr>
                  <w:spacing w:before="100" w:after="100"/>
                  <w:ind w:right="231"/>
                  <w:jc w:val="right"/>
                  <w:rPr>
                    <w:rFonts w:asciiTheme="majorHAnsi" w:hAnsiTheme="majorHAnsi" w:cstheme="majorHAnsi"/>
                    <w:b/>
                    <w:bCs/>
                    <w:color w:val="FFCC00"/>
                    <w:sz w:val="36"/>
                    <w:szCs w:val="36"/>
                  </w:rPr>
                </w:pPr>
                <w:r>
                  <w:rPr>
                    <w:rFonts w:ascii="MS Gothic" w:eastAsia="MS Gothic" w:hAnsi="MS Gothic" w:cstheme="majorHAnsi" w:hint="eastAsia"/>
                    <w:b/>
                    <w:bCs/>
                    <w:color w:val="FFCC00"/>
                    <w:sz w:val="28"/>
                    <w:szCs w:val="28"/>
                  </w:rPr>
                  <w:t>☐</w:t>
                </w:r>
              </w:p>
            </w:tc>
          </w:sdtContent>
        </w:sdt>
        <w:tc>
          <w:tcPr>
            <w:tcW w:w="3115" w:type="pct"/>
          </w:tcPr>
          <w:p w14:paraId="6081C085" w14:textId="71159367" w:rsidR="00316B8D" w:rsidRPr="00CA5505" w:rsidRDefault="000E0A4D" w:rsidP="00316B8D">
            <w:pPr>
              <w:spacing w:before="100" w:after="100"/>
              <w:ind w:left="209" w:right="283"/>
              <w:rPr>
                <w:rFonts w:asciiTheme="majorHAnsi" w:eastAsia="MS Gothic" w:hAnsiTheme="majorHAnsi" w:cstheme="majorHAnsi"/>
                <w:szCs w:val="20"/>
              </w:rPr>
            </w:pPr>
            <w:r w:rsidRPr="00CA5505">
              <w:rPr>
                <w:rFonts w:asciiTheme="majorHAnsi" w:eastAsia="MS Gothic" w:hAnsiTheme="majorHAnsi" w:cstheme="majorHAnsi"/>
                <w:szCs w:val="20"/>
              </w:rPr>
              <w:t>Inform</w:t>
            </w:r>
            <w:r w:rsidR="00745C42" w:rsidRPr="00CA5505">
              <w:rPr>
                <w:rFonts w:asciiTheme="majorHAnsi" w:eastAsia="MS Gothic" w:hAnsiTheme="majorHAnsi" w:cstheme="majorHAnsi"/>
                <w:szCs w:val="20"/>
              </w:rPr>
              <w:t xml:space="preserve"> employee organisations with members in </w:t>
            </w:r>
            <w:r w:rsidR="006962EE" w:rsidRPr="00CA5505">
              <w:rPr>
                <w:rFonts w:asciiTheme="majorHAnsi" w:eastAsia="MS Gothic" w:hAnsiTheme="majorHAnsi" w:cstheme="majorHAnsi"/>
                <w:szCs w:val="20"/>
              </w:rPr>
              <w:t>your</w:t>
            </w:r>
            <w:r w:rsidR="00745C42" w:rsidRPr="00CA5505">
              <w:rPr>
                <w:rFonts w:asciiTheme="majorHAnsi" w:eastAsia="MS Gothic" w:hAnsiTheme="majorHAnsi" w:cstheme="majorHAnsi"/>
                <w:szCs w:val="20"/>
              </w:rPr>
              <w:t xml:space="preserve"> workplace they </w:t>
            </w:r>
            <w:r w:rsidR="006962EE" w:rsidRPr="00CA5505">
              <w:rPr>
                <w:rFonts w:asciiTheme="majorHAnsi" w:eastAsia="MS Gothic" w:hAnsiTheme="majorHAnsi" w:cstheme="majorHAnsi"/>
                <w:szCs w:val="20"/>
              </w:rPr>
              <w:t>can</w:t>
            </w:r>
            <w:r w:rsidR="00745C42" w:rsidRPr="00CA5505">
              <w:rPr>
                <w:rFonts w:asciiTheme="majorHAnsi" w:eastAsia="MS Gothic" w:hAnsiTheme="majorHAnsi" w:cstheme="majorHAnsi"/>
                <w:szCs w:val="20"/>
              </w:rPr>
              <w:t xml:space="preserve"> comment on the </w:t>
            </w:r>
            <w:r w:rsidR="0071100F" w:rsidRPr="00CA5505">
              <w:rPr>
                <w:rFonts w:asciiTheme="majorHAnsi" w:eastAsia="MS Gothic" w:hAnsiTheme="majorHAnsi" w:cstheme="majorHAnsi"/>
                <w:szCs w:val="20"/>
              </w:rPr>
              <w:t xml:space="preserve">public </w:t>
            </w:r>
            <w:r w:rsidR="00745C42" w:rsidRPr="00CA5505">
              <w:rPr>
                <w:rFonts w:asciiTheme="majorHAnsi" w:eastAsia="MS Gothic" w:hAnsiTheme="majorHAnsi" w:cstheme="majorHAnsi"/>
                <w:szCs w:val="20"/>
              </w:rPr>
              <w:t>report</w:t>
            </w:r>
            <w:r w:rsidR="001727A1" w:rsidRPr="00CA5505">
              <w:rPr>
                <w:rFonts w:asciiTheme="majorHAnsi" w:eastAsia="MS Gothic" w:hAnsiTheme="majorHAnsi" w:cstheme="majorHAnsi"/>
                <w:szCs w:val="20"/>
              </w:rPr>
              <w:t>s</w:t>
            </w:r>
            <w:r w:rsidR="006962EE" w:rsidRPr="00CA5505">
              <w:rPr>
                <w:rFonts w:asciiTheme="majorHAnsi" w:eastAsia="MS Gothic" w:hAnsiTheme="majorHAnsi" w:cstheme="majorHAnsi"/>
                <w:szCs w:val="20"/>
              </w:rPr>
              <w:t>.</w:t>
            </w:r>
            <w:r w:rsidR="00A300A5" w:rsidRPr="00CA5505">
              <w:rPr>
                <w:rFonts w:asciiTheme="majorHAnsi" w:eastAsia="MS Gothic" w:hAnsiTheme="majorHAnsi" w:cstheme="majorHAnsi"/>
                <w:szCs w:val="20"/>
              </w:rPr>
              <w:t xml:space="preserve"> </w:t>
            </w:r>
            <w:r w:rsidR="006962EE" w:rsidRPr="00CA5505">
              <w:rPr>
                <w:rFonts w:asciiTheme="majorHAnsi" w:eastAsia="MS Gothic" w:hAnsiTheme="majorHAnsi" w:cstheme="majorHAnsi"/>
                <w:szCs w:val="20"/>
              </w:rPr>
              <w:t xml:space="preserve">You must also </w:t>
            </w:r>
            <w:r w:rsidR="00AB6DCA" w:rsidRPr="00CA5505">
              <w:rPr>
                <w:rFonts w:asciiTheme="majorHAnsi" w:eastAsia="MS Gothic" w:hAnsiTheme="majorHAnsi" w:cstheme="majorHAnsi"/>
                <w:szCs w:val="20"/>
              </w:rPr>
              <w:t>tell</w:t>
            </w:r>
            <w:r w:rsidR="006962EE" w:rsidRPr="00CA5505">
              <w:rPr>
                <w:rFonts w:asciiTheme="majorHAnsi" w:eastAsia="MS Gothic" w:hAnsiTheme="majorHAnsi" w:cstheme="majorHAnsi"/>
                <w:szCs w:val="20"/>
              </w:rPr>
              <w:t xml:space="preserve"> the organisations that comments on the report</w:t>
            </w:r>
            <w:r w:rsidR="001727A1" w:rsidRPr="00CA5505">
              <w:rPr>
                <w:rFonts w:asciiTheme="majorHAnsi" w:eastAsia="MS Gothic" w:hAnsiTheme="majorHAnsi" w:cstheme="majorHAnsi"/>
                <w:szCs w:val="20"/>
              </w:rPr>
              <w:t>s</w:t>
            </w:r>
            <w:r w:rsidR="006962EE" w:rsidRPr="00CA5505">
              <w:rPr>
                <w:rFonts w:asciiTheme="majorHAnsi" w:eastAsia="MS Gothic" w:hAnsiTheme="majorHAnsi" w:cstheme="majorHAnsi"/>
                <w:szCs w:val="20"/>
              </w:rPr>
              <w:t xml:space="preserve"> may be given to the</w:t>
            </w:r>
            <w:r w:rsidR="00D70973" w:rsidRPr="00CA5505">
              <w:rPr>
                <w:rFonts w:asciiTheme="majorHAnsi" w:eastAsia="MS Gothic" w:hAnsiTheme="majorHAnsi" w:cstheme="majorHAnsi"/>
                <w:szCs w:val="20"/>
              </w:rPr>
              <w:t xml:space="preserve"> employer</w:t>
            </w:r>
            <w:r w:rsidR="006962EE" w:rsidRPr="00CA5505">
              <w:rPr>
                <w:rFonts w:asciiTheme="majorHAnsi" w:eastAsia="MS Gothic" w:hAnsiTheme="majorHAnsi" w:cstheme="majorHAnsi"/>
                <w:szCs w:val="20"/>
              </w:rPr>
              <w:t xml:space="preserve"> or </w:t>
            </w:r>
            <w:r w:rsidR="00A300A5" w:rsidRPr="00CA5505">
              <w:rPr>
                <w:rFonts w:asciiTheme="majorHAnsi" w:eastAsia="MS Gothic" w:hAnsiTheme="majorHAnsi" w:cstheme="majorHAnsi"/>
                <w:szCs w:val="20"/>
              </w:rPr>
              <w:t>W</w:t>
            </w:r>
            <w:r w:rsidR="00B260D1" w:rsidRPr="00CA5505">
              <w:rPr>
                <w:rFonts w:asciiTheme="majorHAnsi" w:eastAsia="MS Gothic" w:hAnsiTheme="majorHAnsi" w:cstheme="majorHAnsi"/>
                <w:szCs w:val="20"/>
              </w:rPr>
              <w:t>GEA</w:t>
            </w:r>
            <w:r w:rsidR="004C3716" w:rsidRPr="00CA5505">
              <w:rPr>
                <w:rFonts w:asciiTheme="majorHAnsi" w:eastAsia="MS Gothic" w:hAnsiTheme="majorHAnsi" w:cstheme="majorHAnsi"/>
                <w:szCs w:val="20"/>
              </w:rPr>
              <w:t>.</w:t>
            </w:r>
            <w:r w:rsidR="00AA4609" w:rsidRPr="00CA5505">
              <w:rPr>
                <w:rFonts w:asciiTheme="majorHAnsi" w:eastAsia="MS Gothic" w:hAnsiTheme="majorHAnsi" w:cstheme="majorHAnsi"/>
                <w:szCs w:val="20"/>
              </w:rPr>
              <w:t xml:space="preserve"> </w:t>
            </w:r>
            <w:r w:rsidR="00A300A5" w:rsidRPr="00CA5505">
              <w:rPr>
                <w:rFonts w:asciiTheme="majorHAnsi" w:eastAsia="MS Gothic" w:hAnsiTheme="majorHAnsi" w:cstheme="majorHAnsi"/>
                <w:szCs w:val="20"/>
              </w:rPr>
              <w:t>See</w:t>
            </w:r>
            <w:r w:rsidR="00CB5B9A" w:rsidRPr="00CA5505">
              <w:rPr>
                <w:rFonts w:asciiTheme="majorHAnsi" w:eastAsia="MS Gothic" w:hAnsiTheme="majorHAnsi" w:cstheme="majorHAnsi"/>
                <w:szCs w:val="20"/>
              </w:rPr>
              <w:t xml:space="preserve"> more under</w:t>
            </w:r>
            <w:r w:rsidR="00A300A5" w:rsidRPr="00CA5505">
              <w:rPr>
                <w:rFonts w:asciiTheme="majorHAnsi" w:eastAsia="MS Gothic" w:hAnsiTheme="majorHAnsi" w:cstheme="majorHAnsi"/>
                <w:szCs w:val="20"/>
              </w:rPr>
              <w:t xml:space="preserve"> </w:t>
            </w:r>
            <w:hyperlink w:anchor="_Comments_on_your" w:history="1">
              <w:r w:rsidR="00A300A5" w:rsidRPr="00531CC0">
                <w:rPr>
                  <w:rStyle w:val="Hyperlink"/>
                  <w:rFonts w:asciiTheme="majorHAnsi" w:eastAsia="MS Gothic" w:hAnsiTheme="majorHAnsi" w:cstheme="majorHAnsi"/>
                  <w:szCs w:val="20"/>
                </w:rPr>
                <w:t>“</w:t>
              </w:r>
              <w:r w:rsidR="00A300A5" w:rsidRPr="00531CC0">
                <w:rPr>
                  <w:rStyle w:val="Hyperlink"/>
                  <w:rFonts w:asciiTheme="majorHAnsi" w:eastAsia="MS Gothic" w:hAnsiTheme="majorHAnsi" w:cstheme="majorHAnsi"/>
                  <w:i/>
                  <w:iCs/>
                  <w:szCs w:val="20"/>
                </w:rPr>
                <w:t>Comments on your</w:t>
              </w:r>
              <w:r w:rsidR="00803BD7" w:rsidRPr="00531CC0">
                <w:rPr>
                  <w:rStyle w:val="Hyperlink"/>
                  <w:rFonts w:asciiTheme="majorHAnsi" w:eastAsia="MS Gothic" w:hAnsiTheme="majorHAnsi" w:cstheme="majorHAnsi"/>
                  <w:i/>
                  <w:iCs/>
                  <w:szCs w:val="20"/>
                </w:rPr>
                <w:t xml:space="preserve"> public</w:t>
              </w:r>
              <w:r w:rsidR="00A300A5" w:rsidRPr="00531CC0">
                <w:rPr>
                  <w:rStyle w:val="Hyperlink"/>
                  <w:rFonts w:asciiTheme="majorHAnsi" w:eastAsia="MS Gothic" w:hAnsiTheme="majorHAnsi" w:cstheme="majorHAnsi"/>
                  <w:i/>
                  <w:iCs/>
                  <w:szCs w:val="20"/>
                </w:rPr>
                <w:t xml:space="preserve"> report</w:t>
              </w:r>
              <w:r w:rsidR="001727A1" w:rsidRPr="00531CC0">
                <w:rPr>
                  <w:rStyle w:val="Hyperlink"/>
                  <w:rFonts w:asciiTheme="majorHAnsi" w:eastAsia="MS Gothic" w:hAnsiTheme="majorHAnsi" w:cstheme="majorHAnsi"/>
                  <w:i/>
                  <w:iCs/>
                  <w:szCs w:val="20"/>
                </w:rPr>
                <w:t>s</w:t>
              </w:r>
              <w:r w:rsidR="00A300A5" w:rsidRPr="00531CC0">
                <w:rPr>
                  <w:rStyle w:val="Hyperlink"/>
                  <w:rFonts w:asciiTheme="majorHAnsi" w:eastAsia="MS Gothic" w:hAnsiTheme="majorHAnsi" w:cstheme="majorHAnsi"/>
                  <w:szCs w:val="20"/>
                </w:rPr>
                <w:t>”</w:t>
              </w:r>
            </w:hyperlink>
            <w:r w:rsidR="00A300A5" w:rsidRPr="00CA5505">
              <w:rPr>
                <w:rFonts w:asciiTheme="majorHAnsi" w:eastAsia="MS Gothic" w:hAnsiTheme="majorHAnsi" w:cstheme="majorHAnsi"/>
                <w:szCs w:val="20"/>
              </w:rPr>
              <w:t xml:space="preserve"> below.</w:t>
            </w:r>
          </w:p>
        </w:tc>
        <w:tc>
          <w:tcPr>
            <w:tcW w:w="1514" w:type="pct"/>
          </w:tcPr>
          <w:p w14:paraId="6CC396EA" w14:textId="04FAF905" w:rsidR="00745C42" w:rsidRPr="00CA5505" w:rsidRDefault="00745C42" w:rsidP="007B179A">
            <w:pPr>
              <w:tabs>
                <w:tab w:val="left" w:pos="1495"/>
              </w:tabs>
              <w:spacing w:before="100" w:after="100"/>
              <w:ind w:left="289" w:right="276"/>
              <w:rPr>
                <w:rFonts w:asciiTheme="majorHAnsi" w:hAnsiTheme="majorHAnsi" w:cstheme="majorHAnsi"/>
                <w:szCs w:val="20"/>
              </w:rPr>
            </w:pPr>
          </w:p>
        </w:tc>
      </w:tr>
    </w:tbl>
    <w:p w14:paraId="3501EEB2" w14:textId="77777777" w:rsidR="00316B8D" w:rsidRDefault="00316B8D">
      <w:r>
        <w:br w:type="page"/>
      </w:r>
    </w:p>
    <w:tbl>
      <w:tblPr>
        <w:tblStyle w:val="TableGrid"/>
        <w:tblW w:w="5000" w:type="pct"/>
        <w:tblBorders>
          <w:top w:val="single" w:sz="4" w:space="0" w:color="003661"/>
          <w:left w:val="single" w:sz="4" w:space="0" w:color="003661"/>
          <w:bottom w:val="single" w:sz="4" w:space="0" w:color="003661"/>
          <w:right w:val="single" w:sz="4" w:space="0" w:color="003661"/>
          <w:insideH w:val="single" w:sz="4" w:space="0" w:color="003661"/>
          <w:insideV w:val="single" w:sz="4" w:space="0" w:color="003661"/>
        </w:tblBorders>
        <w:tblLook w:val="04A0" w:firstRow="1" w:lastRow="0" w:firstColumn="1" w:lastColumn="0" w:noHBand="0" w:noVBand="1"/>
      </w:tblPr>
      <w:tblGrid>
        <w:gridCol w:w="693"/>
        <w:gridCol w:w="5823"/>
        <w:gridCol w:w="2830"/>
      </w:tblGrid>
      <w:tr w:rsidR="00EB426A" w:rsidRPr="00CA5505" w14:paraId="78CAB4EF" w14:textId="77777777" w:rsidTr="00EB426A">
        <w:tc>
          <w:tcPr>
            <w:tcW w:w="5000" w:type="pct"/>
            <w:gridSpan w:val="3"/>
            <w:shd w:val="clear" w:color="auto" w:fill="406989"/>
          </w:tcPr>
          <w:p w14:paraId="5B12BC32" w14:textId="175BBA2C" w:rsidR="00EB426A" w:rsidRPr="00643EC2" w:rsidRDefault="00EB426A" w:rsidP="005F7813">
            <w:pPr>
              <w:pStyle w:val="ListParagraph"/>
              <w:numPr>
                <w:ilvl w:val="0"/>
                <w:numId w:val="13"/>
              </w:numPr>
              <w:spacing w:before="100" w:after="100" w:line="240" w:lineRule="auto"/>
              <w:ind w:left="289" w:right="276" w:firstLine="0"/>
              <w:rPr>
                <w:rFonts w:asciiTheme="majorHAnsi" w:hAnsiTheme="majorHAnsi" w:cstheme="majorHAnsi"/>
                <w:b/>
                <w:bCs/>
                <w:color w:val="FFFFFF" w:themeColor="background1"/>
                <w:sz w:val="24"/>
                <w:szCs w:val="24"/>
              </w:rPr>
            </w:pPr>
            <w:r w:rsidRPr="00643EC2">
              <w:rPr>
                <w:rFonts w:asciiTheme="majorHAnsi" w:hAnsiTheme="majorHAnsi" w:cstheme="majorHAnsi"/>
                <w:b/>
                <w:bCs/>
                <w:color w:val="FFFFFF" w:themeColor="background1"/>
                <w:sz w:val="24"/>
                <w:szCs w:val="24"/>
              </w:rPr>
              <w:lastRenderedPageBreak/>
              <w:t>Notify your employees</w:t>
            </w:r>
          </w:p>
        </w:tc>
      </w:tr>
      <w:tr w:rsidR="00243D0D" w:rsidRPr="00CA5505" w14:paraId="385EBBE8" w14:textId="77777777" w:rsidTr="00AA3CF6">
        <w:sdt>
          <w:sdtPr>
            <w:rPr>
              <w:rFonts w:asciiTheme="majorHAnsi" w:hAnsiTheme="majorHAnsi" w:cstheme="majorHAnsi"/>
              <w:b/>
              <w:bCs/>
              <w:color w:val="FFCC00"/>
              <w:sz w:val="28"/>
              <w:szCs w:val="28"/>
            </w:rPr>
            <w:id w:val="-1851322882"/>
            <w14:checkbox>
              <w14:checked w14:val="0"/>
              <w14:checkedState w14:val="2612" w14:font="MS Gothic"/>
              <w14:uncheckedState w14:val="2610" w14:font="MS Gothic"/>
            </w14:checkbox>
          </w:sdtPr>
          <w:sdtEndPr/>
          <w:sdtContent>
            <w:tc>
              <w:tcPr>
                <w:tcW w:w="371" w:type="pct"/>
                <w:tcBorders>
                  <w:bottom w:val="nil"/>
                </w:tcBorders>
              </w:tcPr>
              <w:p w14:paraId="138C2ECF" w14:textId="5E753EA8" w:rsidR="00745C42" w:rsidRPr="004A5BDC" w:rsidRDefault="007000FF" w:rsidP="007000FF">
                <w:pPr>
                  <w:spacing w:before="100" w:after="100" w:line="240" w:lineRule="auto"/>
                  <w:ind w:right="231"/>
                  <w:jc w:val="right"/>
                  <w:rPr>
                    <w:rFonts w:ascii="MS Gothic" w:eastAsia="MS Gothic" w:hAnsi="MS Gothic" w:cstheme="majorHAnsi"/>
                    <w:b/>
                    <w:bCs/>
                    <w:color w:val="FFCC00"/>
                    <w:sz w:val="36"/>
                    <w:szCs w:val="36"/>
                  </w:rPr>
                </w:pPr>
                <w:r>
                  <w:rPr>
                    <w:rFonts w:ascii="MS Gothic" w:eastAsia="MS Gothic" w:hAnsi="MS Gothic" w:cstheme="majorHAnsi" w:hint="eastAsia"/>
                    <w:b/>
                    <w:bCs/>
                    <w:color w:val="FFCC00"/>
                    <w:sz w:val="28"/>
                    <w:szCs w:val="28"/>
                  </w:rPr>
                  <w:t>☐</w:t>
                </w:r>
              </w:p>
            </w:tc>
          </w:sdtContent>
        </w:sdt>
        <w:tc>
          <w:tcPr>
            <w:tcW w:w="3115" w:type="pct"/>
            <w:tcBorders>
              <w:bottom w:val="nil"/>
            </w:tcBorders>
          </w:tcPr>
          <w:p w14:paraId="6CB31B0A" w14:textId="33CB4A0C" w:rsidR="00B260D1" w:rsidRPr="00CA5505" w:rsidRDefault="00681527" w:rsidP="00F06A39">
            <w:pPr>
              <w:spacing w:before="100" w:after="100" w:line="240" w:lineRule="auto"/>
              <w:ind w:left="209" w:right="283"/>
              <w:rPr>
                <w:rFonts w:asciiTheme="majorHAnsi" w:hAnsiTheme="majorHAnsi" w:cstheme="majorHAnsi"/>
                <w:szCs w:val="20"/>
              </w:rPr>
            </w:pPr>
            <w:r w:rsidRPr="00CA5505">
              <w:rPr>
                <w:rFonts w:asciiTheme="majorHAnsi" w:hAnsiTheme="majorHAnsi" w:cstheme="majorHAnsi"/>
                <w:szCs w:val="20"/>
              </w:rPr>
              <w:t>Notify</w:t>
            </w:r>
            <w:r w:rsidR="00745C42" w:rsidRPr="00CA5505">
              <w:rPr>
                <w:rFonts w:asciiTheme="majorHAnsi" w:hAnsiTheme="majorHAnsi" w:cstheme="majorHAnsi"/>
                <w:szCs w:val="20"/>
              </w:rPr>
              <w:t xml:space="preserve"> your employees </w:t>
            </w:r>
            <w:r w:rsidR="00F52616" w:rsidRPr="00CA5505">
              <w:rPr>
                <w:rFonts w:asciiTheme="majorHAnsi" w:hAnsiTheme="majorHAnsi" w:cstheme="majorHAnsi"/>
                <w:szCs w:val="20"/>
              </w:rPr>
              <w:t xml:space="preserve">that you have </w:t>
            </w:r>
            <w:r w:rsidR="005E3197" w:rsidRPr="00CA5505">
              <w:rPr>
                <w:rFonts w:asciiTheme="majorHAnsi" w:hAnsiTheme="majorHAnsi" w:cstheme="majorHAnsi"/>
                <w:szCs w:val="20"/>
              </w:rPr>
              <w:t>submitted a gender equality report</w:t>
            </w:r>
            <w:r w:rsidR="00F52616" w:rsidRPr="00CA5505">
              <w:rPr>
                <w:rFonts w:asciiTheme="majorHAnsi" w:hAnsiTheme="majorHAnsi" w:cstheme="majorHAnsi"/>
                <w:szCs w:val="20"/>
              </w:rPr>
              <w:t xml:space="preserve"> to </w:t>
            </w:r>
            <w:r w:rsidR="00B260D1" w:rsidRPr="00CA5505">
              <w:rPr>
                <w:rFonts w:asciiTheme="majorHAnsi" w:hAnsiTheme="majorHAnsi" w:cstheme="majorHAnsi"/>
                <w:szCs w:val="20"/>
              </w:rPr>
              <w:t>WGEA</w:t>
            </w:r>
            <w:r w:rsidR="00B213B4" w:rsidRPr="00CA5505">
              <w:rPr>
                <w:rFonts w:asciiTheme="majorHAnsi" w:hAnsiTheme="majorHAnsi" w:cstheme="majorHAnsi"/>
                <w:szCs w:val="20"/>
              </w:rPr>
              <w:t xml:space="preserve"> and advise employees on how t</w:t>
            </w:r>
            <w:r w:rsidR="003E461D" w:rsidRPr="00CA5505">
              <w:rPr>
                <w:rFonts w:asciiTheme="majorHAnsi" w:hAnsiTheme="majorHAnsi" w:cstheme="majorHAnsi"/>
                <w:szCs w:val="20"/>
              </w:rPr>
              <w:t>o</w:t>
            </w:r>
            <w:r w:rsidR="00B213B4" w:rsidRPr="00CA5505">
              <w:rPr>
                <w:rFonts w:asciiTheme="majorHAnsi" w:hAnsiTheme="majorHAnsi" w:cstheme="majorHAnsi"/>
                <w:szCs w:val="20"/>
              </w:rPr>
              <w:t xml:space="preserve"> access the public reports</w:t>
            </w:r>
            <w:r w:rsidR="00F52616" w:rsidRPr="00CA5505">
              <w:rPr>
                <w:rFonts w:asciiTheme="majorHAnsi" w:hAnsiTheme="majorHAnsi" w:cstheme="majorHAnsi"/>
                <w:szCs w:val="20"/>
              </w:rPr>
              <w:t xml:space="preserve">. </w:t>
            </w:r>
          </w:p>
          <w:p w14:paraId="03EC89F4" w14:textId="3EC21069" w:rsidR="00745C42" w:rsidRPr="00CA5505" w:rsidRDefault="00745C42" w:rsidP="00F06A39">
            <w:pPr>
              <w:spacing w:before="100" w:after="100" w:line="240" w:lineRule="auto"/>
              <w:ind w:left="209" w:right="283"/>
              <w:rPr>
                <w:rFonts w:asciiTheme="majorHAnsi" w:hAnsiTheme="majorHAnsi" w:cstheme="majorHAnsi"/>
                <w:szCs w:val="20"/>
              </w:rPr>
            </w:pPr>
            <w:r w:rsidRPr="00CA5505">
              <w:rPr>
                <w:rFonts w:asciiTheme="majorHAnsi" w:hAnsiTheme="majorHAnsi" w:cstheme="majorHAnsi"/>
                <w:szCs w:val="20"/>
              </w:rPr>
              <w:t xml:space="preserve">This can be done through </w:t>
            </w:r>
            <w:r w:rsidR="00B213B4" w:rsidRPr="00CA5505">
              <w:rPr>
                <w:rFonts w:asciiTheme="majorHAnsi" w:hAnsiTheme="majorHAnsi" w:cstheme="majorHAnsi"/>
                <w:szCs w:val="20"/>
              </w:rPr>
              <w:t xml:space="preserve">your </w:t>
            </w:r>
            <w:r w:rsidRPr="00CA5505">
              <w:rPr>
                <w:rFonts w:asciiTheme="majorHAnsi" w:hAnsiTheme="majorHAnsi" w:cstheme="majorHAnsi"/>
                <w:szCs w:val="20"/>
              </w:rPr>
              <w:t>normal means of communication</w:t>
            </w:r>
            <w:r w:rsidRPr="00CA5505">
              <w:rPr>
                <w:rFonts w:asciiTheme="majorHAnsi" w:hAnsiTheme="majorHAnsi" w:cstheme="majorHAnsi"/>
                <w:b/>
                <w:bCs/>
                <w:szCs w:val="20"/>
              </w:rPr>
              <w:t xml:space="preserve"> </w:t>
            </w:r>
            <w:r w:rsidR="00B260D1" w:rsidRPr="00CA5505">
              <w:rPr>
                <w:rFonts w:asciiTheme="majorHAnsi" w:hAnsiTheme="majorHAnsi" w:cstheme="majorHAnsi"/>
                <w:szCs w:val="20"/>
              </w:rPr>
              <w:t xml:space="preserve">to </w:t>
            </w:r>
            <w:r w:rsidRPr="00CA5505">
              <w:rPr>
                <w:rStyle w:val="Strong"/>
                <w:rFonts w:asciiTheme="majorHAnsi" w:hAnsiTheme="majorHAnsi" w:cstheme="majorHAnsi"/>
                <w:b w:val="0"/>
                <w:bCs w:val="0"/>
                <w:szCs w:val="20"/>
              </w:rPr>
              <w:t xml:space="preserve">employees, such as newsletters, workplace meetings, </w:t>
            </w:r>
            <w:r w:rsidR="00B260D1" w:rsidRPr="00CA5505">
              <w:rPr>
                <w:rStyle w:val="Strong"/>
                <w:rFonts w:asciiTheme="majorHAnsi" w:hAnsiTheme="majorHAnsi" w:cstheme="majorHAnsi"/>
                <w:b w:val="0"/>
                <w:bCs w:val="0"/>
                <w:szCs w:val="20"/>
              </w:rPr>
              <w:t>o</w:t>
            </w:r>
            <w:r w:rsidR="00B260D1" w:rsidRPr="00CA5505">
              <w:rPr>
                <w:rStyle w:val="Strong"/>
                <w:rFonts w:asciiTheme="majorHAnsi" w:hAnsiTheme="majorHAnsi" w:cstheme="majorHAnsi"/>
                <w:b w:val="0"/>
                <w:bCs w:val="0"/>
              </w:rPr>
              <w:t xml:space="preserve">r </w:t>
            </w:r>
            <w:r w:rsidRPr="00CA5505">
              <w:rPr>
                <w:rStyle w:val="Strong"/>
                <w:rFonts w:asciiTheme="majorHAnsi" w:hAnsiTheme="majorHAnsi" w:cstheme="majorHAnsi"/>
                <w:b w:val="0"/>
                <w:bCs w:val="0"/>
                <w:szCs w:val="20"/>
              </w:rPr>
              <w:t>other existing co</w:t>
            </w:r>
            <w:r w:rsidR="00DF5A8C">
              <w:rPr>
                <w:rStyle w:val="Strong"/>
                <w:rFonts w:asciiTheme="majorHAnsi" w:hAnsiTheme="majorHAnsi" w:cstheme="majorHAnsi"/>
                <w:b w:val="0"/>
                <w:bCs w:val="0"/>
                <w:szCs w:val="20"/>
              </w:rPr>
              <w:t>m</w:t>
            </w:r>
            <w:r w:rsidR="00DF5A8C" w:rsidRPr="00DF5A8C">
              <w:rPr>
                <w:rStyle w:val="Strong"/>
                <w:b w:val="0"/>
                <w:bCs w:val="0"/>
              </w:rPr>
              <w:t>munication</w:t>
            </w:r>
            <w:r w:rsidRPr="00CA5505">
              <w:rPr>
                <w:rStyle w:val="Strong"/>
                <w:rFonts w:asciiTheme="majorHAnsi" w:hAnsiTheme="majorHAnsi" w:cstheme="majorHAnsi"/>
                <w:b w:val="0"/>
                <w:bCs w:val="0"/>
                <w:szCs w:val="20"/>
              </w:rPr>
              <w:t xml:space="preserve"> methods</w:t>
            </w:r>
            <w:r w:rsidR="00932F75" w:rsidRPr="00CA5505">
              <w:rPr>
                <w:rStyle w:val="Strong"/>
                <w:rFonts w:asciiTheme="majorHAnsi" w:hAnsiTheme="majorHAnsi" w:cstheme="majorHAnsi"/>
              </w:rPr>
              <w:t>.</w:t>
            </w:r>
          </w:p>
        </w:tc>
        <w:tc>
          <w:tcPr>
            <w:tcW w:w="1514" w:type="pct"/>
            <w:tcBorders>
              <w:bottom w:val="nil"/>
            </w:tcBorders>
          </w:tcPr>
          <w:p w14:paraId="24750572" w14:textId="180962AB" w:rsidR="00745C42" w:rsidRPr="00CA5505" w:rsidRDefault="00745C42" w:rsidP="00583793">
            <w:pPr>
              <w:tabs>
                <w:tab w:val="left" w:pos="2252"/>
              </w:tabs>
              <w:spacing w:before="100" w:after="100"/>
              <w:ind w:left="289" w:right="276"/>
              <w:rPr>
                <w:rFonts w:asciiTheme="majorHAnsi" w:hAnsiTheme="majorHAnsi" w:cstheme="majorHAnsi"/>
                <w:szCs w:val="20"/>
              </w:rPr>
            </w:pPr>
            <w:r w:rsidRPr="00CA5505">
              <w:rPr>
                <w:rFonts w:asciiTheme="majorHAnsi" w:hAnsiTheme="majorHAnsi" w:cstheme="majorHAnsi"/>
                <w:szCs w:val="20"/>
              </w:rPr>
              <w:t xml:space="preserve">As soon as reasonably practicable </w:t>
            </w:r>
            <w:r w:rsidR="00B260D1" w:rsidRPr="00CA5505">
              <w:rPr>
                <w:rFonts w:asciiTheme="majorHAnsi" w:hAnsiTheme="majorHAnsi" w:cstheme="majorHAnsi"/>
                <w:szCs w:val="20"/>
              </w:rPr>
              <w:t>after submitting report</w:t>
            </w:r>
          </w:p>
        </w:tc>
      </w:tr>
      <w:tr w:rsidR="00243D0D" w:rsidRPr="00CA5505" w14:paraId="745A15A2" w14:textId="77777777" w:rsidTr="00AA3CF6">
        <w:sdt>
          <w:sdtPr>
            <w:rPr>
              <w:rFonts w:asciiTheme="majorHAnsi" w:hAnsiTheme="majorHAnsi" w:cstheme="majorHAnsi"/>
              <w:b/>
              <w:bCs/>
              <w:color w:val="FFCC00"/>
              <w:sz w:val="28"/>
              <w:szCs w:val="28"/>
            </w:rPr>
            <w:id w:val="-1559322173"/>
            <w14:checkbox>
              <w14:checked w14:val="0"/>
              <w14:checkedState w14:val="2612" w14:font="MS Gothic"/>
              <w14:uncheckedState w14:val="2610" w14:font="MS Gothic"/>
            </w14:checkbox>
          </w:sdtPr>
          <w:sdtEndPr/>
          <w:sdtContent>
            <w:tc>
              <w:tcPr>
                <w:tcW w:w="371" w:type="pct"/>
                <w:tcBorders>
                  <w:top w:val="nil"/>
                  <w:bottom w:val="nil"/>
                  <w:right w:val="single" w:sz="4" w:space="0" w:color="auto"/>
                </w:tcBorders>
              </w:tcPr>
              <w:p w14:paraId="255B96CA" w14:textId="35101994" w:rsidR="00745C42" w:rsidRPr="004A5BDC" w:rsidRDefault="007000FF" w:rsidP="007000FF">
                <w:pPr>
                  <w:spacing w:before="100" w:after="100"/>
                  <w:ind w:right="231"/>
                  <w:jc w:val="right"/>
                  <w:rPr>
                    <w:rFonts w:ascii="MS Gothic" w:eastAsia="MS Gothic" w:hAnsi="MS Gothic" w:cstheme="majorHAnsi"/>
                    <w:b/>
                    <w:bCs/>
                    <w:color w:val="FFCC00"/>
                    <w:sz w:val="36"/>
                    <w:szCs w:val="36"/>
                  </w:rPr>
                </w:pPr>
                <w:r>
                  <w:rPr>
                    <w:rFonts w:ascii="MS Gothic" w:eastAsia="MS Gothic" w:hAnsi="MS Gothic" w:cstheme="majorHAnsi" w:hint="eastAsia"/>
                    <w:b/>
                    <w:bCs/>
                    <w:color w:val="FFCC00"/>
                    <w:sz w:val="28"/>
                    <w:szCs w:val="28"/>
                  </w:rPr>
                  <w:t>☐</w:t>
                </w:r>
              </w:p>
            </w:tc>
          </w:sdtContent>
        </w:sdt>
        <w:tc>
          <w:tcPr>
            <w:tcW w:w="3115" w:type="pct"/>
            <w:tcBorders>
              <w:top w:val="nil"/>
              <w:left w:val="single" w:sz="4" w:space="0" w:color="auto"/>
              <w:bottom w:val="nil"/>
              <w:right w:val="single" w:sz="4" w:space="0" w:color="auto"/>
            </w:tcBorders>
          </w:tcPr>
          <w:p w14:paraId="45B47F40" w14:textId="2FC3FCB5" w:rsidR="00745C42" w:rsidRPr="00CA5505" w:rsidRDefault="00276BA0" w:rsidP="00F06A39">
            <w:pPr>
              <w:spacing w:before="100" w:after="100"/>
              <w:ind w:left="209" w:right="283"/>
              <w:rPr>
                <w:rFonts w:asciiTheme="majorHAnsi" w:hAnsiTheme="majorHAnsi" w:cstheme="majorHAnsi"/>
                <w:szCs w:val="20"/>
              </w:rPr>
            </w:pPr>
            <w:r w:rsidRPr="00CA5505">
              <w:rPr>
                <w:rFonts w:asciiTheme="majorHAnsi" w:hAnsiTheme="majorHAnsi" w:cstheme="majorHAnsi"/>
                <w:szCs w:val="20"/>
              </w:rPr>
              <w:t>Give</w:t>
            </w:r>
            <w:r w:rsidR="00745C42" w:rsidRPr="00CA5505">
              <w:rPr>
                <w:rFonts w:asciiTheme="majorHAnsi" w:hAnsiTheme="majorHAnsi" w:cstheme="majorHAnsi"/>
                <w:szCs w:val="20"/>
              </w:rPr>
              <w:t xml:space="preserve"> employees access to</w:t>
            </w:r>
            <w:r w:rsidR="0083108B" w:rsidRPr="00CA5505">
              <w:rPr>
                <w:rFonts w:asciiTheme="majorHAnsi" w:hAnsiTheme="majorHAnsi" w:cstheme="majorHAnsi"/>
                <w:szCs w:val="20"/>
              </w:rPr>
              <w:t xml:space="preserve"> the</w:t>
            </w:r>
            <w:r w:rsidR="00745C42" w:rsidRPr="00CA5505">
              <w:rPr>
                <w:rFonts w:asciiTheme="majorHAnsi" w:hAnsiTheme="majorHAnsi" w:cstheme="majorHAnsi"/>
                <w:szCs w:val="20"/>
              </w:rPr>
              <w:t xml:space="preserve"> public </w:t>
            </w:r>
            <w:r w:rsidR="0083108B" w:rsidRPr="00CA5505">
              <w:rPr>
                <w:rFonts w:asciiTheme="majorHAnsi" w:hAnsiTheme="majorHAnsi" w:cstheme="majorHAnsi"/>
                <w:szCs w:val="20"/>
              </w:rPr>
              <w:t>reports</w:t>
            </w:r>
            <w:r w:rsidR="00B213B4" w:rsidRPr="00CA5505">
              <w:rPr>
                <w:rFonts w:asciiTheme="majorHAnsi" w:hAnsiTheme="majorHAnsi" w:cstheme="majorHAnsi"/>
                <w:szCs w:val="20"/>
              </w:rPr>
              <w:t>. This can be done through attaching t</w:t>
            </w:r>
            <w:r w:rsidR="00745C42" w:rsidRPr="00CA5505">
              <w:rPr>
                <w:rStyle w:val="Strong"/>
                <w:rFonts w:asciiTheme="majorHAnsi" w:hAnsiTheme="majorHAnsi" w:cstheme="majorHAnsi"/>
                <w:b w:val="0"/>
                <w:bCs w:val="0"/>
                <w:szCs w:val="20"/>
              </w:rPr>
              <w:t xml:space="preserve">o an email, hosting on </w:t>
            </w:r>
            <w:r w:rsidR="00B213B4" w:rsidRPr="00CA5505">
              <w:rPr>
                <w:rStyle w:val="Strong"/>
                <w:rFonts w:asciiTheme="majorHAnsi" w:hAnsiTheme="majorHAnsi" w:cstheme="majorHAnsi"/>
                <w:b w:val="0"/>
                <w:bCs w:val="0"/>
                <w:szCs w:val="20"/>
              </w:rPr>
              <w:t>your</w:t>
            </w:r>
            <w:r w:rsidR="00745C42" w:rsidRPr="00CA5505">
              <w:rPr>
                <w:rStyle w:val="Strong"/>
                <w:rFonts w:asciiTheme="majorHAnsi" w:hAnsiTheme="majorHAnsi" w:cstheme="majorHAnsi"/>
                <w:b w:val="0"/>
                <w:bCs w:val="0"/>
                <w:szCs w:val="20"/>
              </w:rPr>
              <w:t xml:space="preserve"> intranet</w:t>
            </w:r>
            <w:r w:rsidR="00B213B4" w:rsidRPr="00CA5505">
              <w:rPr>
                <w:rStyle w:val="Strong"/>
                <w:rFonts w:asciiTheme="majorHAnsi" w:hAnsiTheme="majorHAnsi" w:cstheme="majorHAnsi"/>
                <w:b w:val="0"/>
                <w:bCs w:val="0"/>
                <w:szCs w:val="20"/>
              </w:rPr>
              <w:t>,</w:t>
            </w:r>
            <w:r w:rsidR="003E7495" w:rsidRPr="00CA5505">
              <w:rPr>
                <w:rStyle w:val="Strong"/>
                <w:rFonts w:asciiTheme="majorHAnsi" w:hAnsiTheme="majorHAnsi" w:cstheme="majorHAnsi"/>
                <w:b w:val="0"/>
                <w:bCs w:val="0"/>
                <w:szCs w:val="20"/>
              </w:rPr>
              <w:t xml:space="preserve"> </w:t>
            </w:r>
            <w:r w:rsidR="003E7495" w:rsidRPr="00CA5505">
              <w:rPr>
                <w:rStyle w:val="Strong"/>
                <w:rFonts w:asciiTheme="majorHAnsi" w:hAnsiTheme="majorHAnsi" w:cstheme="majorHAnsi"/>
                <w:b w:val="0"/>
                <w:bCs w:val="0"/>
              </w:rPr>
              <w:t xml:space="preserve">or </w:t>
            </w:r>
            <w:r w:rsidR="00B213B4" w:rsidRPr="00CA5505">
              <w:rPr>
                <w:rStyle w:val="Strong"/>
                <w:rFonts w:asciiTheme="majorHAnsi" w:hAnsiTheme="majorHAnsi" w:cstheme="majorHAnsi"/>
                <w:b w:val="0"/>
                <w:bCs w:val="0"/>
              </w:rPr>
              <w:t>providing a</w:t>
            </w:r>
            <w:r w:rsidR="00745C42" w:rsidRPr="00CA5505">
              <w:rPr>
                <w:rStyle w:val="Strong"/>
                <w:rFonts w:asciiTheme="majorHAnsi" w:hAnsiTheme="majorHAnsi" w:cstheme="majorHAnsi"/>
                <w:b w:val="0"/>
                <w:bCs w:val="0"/>
                <w:szCs w:val="20"/>
              </w:rPr>
              <w:t xml:space="preserve"> link on </w:t>
            </w:r>
            <w:r w:rsidR="00B213B4" w:rsidRPr="00CA5505">
              <w:rPr>
                <w:rStyle w:val="Strong"/>
                <w:rFonts w:asciiTheme="majorHAnsi" w:hAnsiTheme="majorHAnsi" w:cstheme="majorHAnsi"/>
                <w:b w:val="0"/>
                <w:bCs w:val="0"/>
                <w:szCs w:val="20"/>
              </w:rPr>
              <w:t>your</w:t>
            </w:r>
            <w:r w:rsidR="00745C42" w:rsidRPr="00CA5505">
              <w:rPr>
                <w:rStyle w:val="Strong"/>
                <w:rFonts w:asciiTheme="majorHAnsi" w:hAnsiTheme="majorHAnsi" w:cstheme="majorHAnsi"/>
                <w:b w:val="0"/>
                <w:bCs w:val="0"/>
                <w:szCs w:val="20"/>
              </w:rPr>
              <w:t xml:space="preserve"> website</w:t>
            </w:r>
            <w:r w:rsidR="00B213B4" w:rsidRPr="00CA5505">
              <w:rPr>
                <w:rStyle w:val="Strong"/>
                <w:rFonts w:asciiTheme="majorHAnsi" w:hAnsiTheme="majorHAnsi" w:cstheme="majorHAnsi"/>
                <w:b w:val="0"/>
                <w:bCs w:val="0"/>
                <w:szCs w:val="20"/>
              </w:rPr>
              <w:t>.</w:t>
            </w:r>
          </w:p>
          <w:p w14:paraId="3882991C" w14:textId="2B06C239" w:rsidR="00745C42" w:rsidRPr="00CA5505" w:rsidRDefault="00745C42" w:rsidP="00F06A39">
            <w:pPr>
              <w:spacing w:before="100" w:after="100"/>
              <w:ind w:left="209" w:right="283"/>
              <w:rPr>
                <w:rFonts w:asciiTheme="majorHAnsi" w:hAnsiTheme="majorHAnsi" w:cstheme="majorHAnsi"/>
                <w:b/>
                <w:bCs/>
                <w:szCs w:val="20"/>
              </w:rPr>
            </w:pPr>
            <w:r w:rsidRPr="00CA5505">
              <w:rPr>
                <w:rFonts w:asciiTheme="majorHAnsi" w:hAnsiTheme="majorHAnsi" w:cstheme="majorHAnsi"/>
                <w:b/>
                <w:bCs/>
                <w:szCs w:val="20"/>
              </w:rPr>
              <w:t xml:space="preserve">Note that in your </w:t>
            </w:r>
            <w:r w:rsidR="00E76959" w:rsidRPr="00CA5505">
              <w:rPr>
                <w:rFonts w:asciiTheme="majorHAnsi" w:hAnsiTheme="majorHAnsi" w:cstheme="majorHAnsi"/>
                <w:b/>
                <w:bCs/>
                <w:szCs w:val="20"/>
              </w:rPr>
              <w:t>submission</w:t>
            </w:r>
            <w:r w:rsidRPr="00CA5505">
              <w:rPr>
                <w:rFonts w:asciiTheme="majorHAnsi" w:hAnsiTheme="majorHAnsi" w:cstheme="majorHAnsi"/>
                <w:b/>
                <w:bCs/>
                <w:szCs w:val="20"/>
              </w:rPr>
              <w:t xml:space="preserve"> for the following year, you will be asked to </w:t>
            </w:r>
            <w:r w:rsidR="00E76959" w:rsidRPr="00CA5505">
              <w:rPr>
                <w:rFonts w:asciiTheme="majorHAnsi" w:hAnsiTheme="majorHAnsi" w:cstheme="majorHAnsi"/>
                <w:b/>
                <w:bCs/>
                <w:szCs w:val="20"/>
              </w:rPr>
              <w:t>report</w:t>
            </w:r>
            <w:r w:rsidRPr="00CA5505">
              <w:rPr>
                <w:rFonts w:asciiTheme="majorHAnsi" w:hAnsiTheme="majorHAnsi" w:cstheme="majorHAnsi"/>
                <w:b/>
                <w:bCs/>
                <w:szCs w:val="20"/>
              </w:rPr>
              <w:t xml:space="preserve"> the date for which you shared this year’s </w:t>
            </w:r>
            <w:r w:rsidR="00B213B4" w:rsidRPr="00CA5505">
              <w:rPr>
                <w:rFonts w:asciiTheme="majorHAnsi" w:hAnsiTheme="majorHAnsi" w:cstheme="majorHAnsi"/>
                <w:b/>
                <w:bCs/>
                <w:szCs w:val="20"/>
              </w:rPr>
              <w:t>p</w:t>
            </w:r>
            <w:r w:rsidR="00B213B4" w:rsidRPr="00CA5505">
              <w:rPr>
                <w:rFonts w:asciiTheme="majorHAnsi" w:hAnsiTheme="majorHAnsi" w:cstheme="majorHAnsi"/>
                <w:b/>
                <w:bCs/>
              </w:rPr>
              <w:t>ublic reports</w:t>
            </w:r>
            <w:r w:rsidRPr="00CA5505">
              <w:rPr>
                <w:rFonts w:asciiTheme="majorHAnsi" w:hAnsiTheme="majorHAnsi" w:cstheme="majorHAnsi"/>
                <w:b/>
                <w:bCs/>
                <w:szCs w:val="20"/>
              </w:rPr>
              <w:t xml:space="preserve"> with employees.</w:t>
            </w:r>
          </w:p>
        </w:tc>
        <w:tc>
          <w:tcPr>
            <w:tcW w:w="1514" w:type="pct"/>
            <w:tcBorders>
              <w:top w:val="nil"/>
              <w:left w:val="single" w:sz="4" w:space="0" w:color="auto"/>
              <w:bottom w:val="nil"/>
            </w:tcBorders>
          </w:tcPr>
          <w:p w14:paraId="6846849B" w14:textId="1E6EF47B" w:rsidR="00745C42" w:rsidRPr="00CA5505" w:rsidRDefault="00745C42" w:rsidP="00583793">
            <w:pPr>
              <w:tabs>
                <w:tab w:val="left" w:pos="2252"/>
              </w:tabs>
              <w:spacing w:before="100" w:after="100"/>
              <w:ind w:left="289" w:right="276"/>
              <w:rPr>
                <w:rFonts w:asciiTheme="majorHAnsi" w:hAnsiTheme="majorHAnsi" w:cstheme="majorHAnsi"/>
                <w:szCs w:val="20"/>
              </w:rPr>
            </w:pPr>
            <w:r w:rsidRPr="00CA5505">
              <w:rPr>
                <w:rFonts w:asciiTheme="majorHAnsi" w:hAnsiTheme="majorHAnsi" w:cstheme="majorHAnsi"/>
                <w:szCs w:val="20"/>
              </w:rPr>
              <w:t xml:space="preserve"> </w:t>
            </w:r>
          </w:p>
        </w:tc>
      </w:tr>
      <w:tr w:rsidR="00243D0D" w:rsidRPr="00CA5505" w14:paraId="048081ED" w14:textId="77777777" w:rsidTr="00AA3CF6">
        <w:sdt>
          <w:sdtPr>
            <w:rPr>
              <w:rFonts w:asciiTheme="majorHAnsi" w:hAnsiTheme="majorHAnsi" w:cstheme="majorHAnsi"/>
              <w:b/>
              <w:bCs/>
              <w:color w:val="FFCC00"/>
              <w:sz w:val="28"/>
              <w:szCs w:val="28"/>
            </w:rPr>
            <w:id w:val="486130691"/>
            <w14:checkbox>
              <w14:checked w14:val="0"/>
              <w14:checkedState w14:val="2612" w14:font="MS Gothic"/>
              <w14:uncheckedState w14:val="2610" w14:font="MS Gothic"/>
            </w14:checkbox>
          </w:sdtPr>
          <w:sdtEndPr/>
          <w:sdtContent>
            <w:tc>
              <w:tcPr>
                <w:tcW w:w="371" w:type="pct"/>
                <w:tcBorders>
                  <w:top w:val="nil"/>
                </w:tcBorders>
              </w:tcPr>
              <w:p w14:paraId="3EFCD433" w14:textId="135FCC60" w:rsidR="00745C42" w:rsidRPr="004A5BDC" w:rsidRDefault="007000FF" w:rsidP="007000FF">
                <w:pPr>
                  <w:spacing w:before="100" w:after="100"/>
                  <w:ind w:right="231"/>
                  <w:jc w:val="right"/>
                  <w:rPr>
                    <w:rFonts w:ascii="MS Gothic" w:eastAsia="MS Gothic" w:hAnsi="MS Gothic" w:cstheme="majorHAnsi"/>
                    <w:b/>
                    <w:bCs/>
                    <w:color w:val="FFCC00"/>
                    <w:sz w:val="36"/>
                    <w:szCs w:val="36"/>
                  </w:rPr>
                </w:pPr>
                <w:r>
                  <w:rPr>
                    <w:rFonts w:ascii="MS Gothic" w:eastAsia="MS Gothic" w:hAnsi="MS Gothic" w:cstheme="majorHAnsi" w:hint="eastAsia"/>
                    <w:b/>
                    <w:bCs/>
                    <w:color w:val="FFCC00"/>
                    <w:sz w:val="28"/>
                    <w:szCs w:val="28"/>
                  </w:rPr>
                  <w:t>☐</w:t>
                </w:r>
              </w:p>
            </w:tc>
          </w:sdtContent>
        </w:sdt>
        <w:tc>
          <w:tcPr>
            <w:tcW w:w="3115" w:type="pct"/>
            <w:tcBorders>
              <w:top w:val="nil"/>
            </w:tcBorders>
          </w:tcPr>
          <w:p w14:paraId="0465752F" w14:textId="525F80F5" w:rsidR="00932F75" w:rsidRPr="006B2424" w:rsidRDefault="0016471C" w:rsidP="006B2424">
            <w:pPr>
              <w:spacing w:before="100" w:after="100"/>
              <w:ind w:left="209" w:right="283"/>
              <w:rPr>
                <w:rFonts w:asciiTheme="majorHAnsi" w:eastAsia="MS Gothic" w:hAnsiTheme="majorHAnsi" w:cstheme="majorHAnsi"/>
                <w:szCs w:val="20"/>
              </w:rPr>
            </w:pPr>
            <w:r w:rsidRPr="00CA5505">
              <w:rPr>
                <w:rFonts w:asciiTheme="majorHAnsi" w:hAnsiTheme="majorHAnsi" w:cstheme="majorHAnsi"/>
                <w:szCs w:val="20"/>
              </w:rPr>
              <w:t>Notify</w:t>
            </w:r>
            <w:r w:rsidR="00745C42" w:rsidRPr="00CA5505">
              <w:rPr>
                <w:rFonts w:asciiTheme="majorHAnsi" w:hAnsiTheme="majorHAnsi" w:cstheme="majorHAnsi"/>
                <w:szCs w:val="20"/>
              </w:rPr>
              <w:t xml:space="preserve"> employees that they have an opportunity to comment on the </w:t>
            </w:r>
            <w:r w:rsidR="0083108B" w:rsidRPr="00CA5505">
              <w:rPr>
                <w:rFonts w:asciiTheme="majorHAnsi" w:hAnsiTheme="majorHAnsi" w:cstheme="majorHAnsi"/>
                <w:szCs w:val="20"/>
              </w:rPr>
              <w:t xml:space="preserve">public </w:t>
            </w:r>
            <w:r w:rsidR="00745C42" w:rsidRPr="00CA5505">
              <w:rPr>
                <w:rFonts w:asciiTheme="majorHAnsi" w:hAnsiTheme="majorHAnsi" w:cstheme="majorHAnsi"/>
                <w:szCs w:val="20"/>
              </w:rPr>
              <w:t>report</w:t>
            </w:r>
            <w:r w:rsidR="001727A1" w:rsidRPr="00CA5505">
              <w:rPr>
                <w:rFonts w:asciiTheme="majorHAnsi" w:hAnsiTheme="majorHAnsi" w:cstheme="majorHAnsi"/>
                <w:szCs w:val="20"/>
              </w:rPr>
              <w:t>s</w:t>
            </w:r>
            <w:r w:rsidR="00932F75" w:rsidRPr="00CA5505">
              <w:rPr>
                <w:rFonts w:asciiTheme="majorHAnsi" w:hAnsiTheme="majorHAnsi" w:cstheme="majorHAnsi"/>
                <w:szCs w:val="20"/>
              </w:rPr>
              <w:t>.</w:t>
            </w:r>
            <w:r w:rsidR="00AB6DCA" w:rsidRPr="00CA5505">
              <w:rPr>
                <w:rFonts w:asciiTheme="majorHAnsi" w:hAnsiTheme="majorHAnsi" w:cstheme="majorHAnsi"/>
                <w:szCs w:val="20"/>
              </w:rPr>
              <w:t xml:space="preserve"> </w:t>
            </w:r>
            <w:r w:rsidR="006962EE" w:rsidRPr="00CA5505">
              <w:rPr>
                <w:rFonts w:asciiTheme="majorHAnsi" w:eastAsia="MS Gothic" w:hAnsiTheme="majorHAnsi" w:cstheme="majorHAnsi"/>
                <w:szCs w:val="20"/>
              </w:rPr>
              <w:t>You must</w:t>
            </w:r>
            <w:r w:rsidR="00AB6DCA" w:rsidRPr="00CA5505">
              <w:rPr>
                <w:rFonts w:asciiTheme="majorHAnsi" w:eastAsia="MS Gothic" w:hAnsiTheme="majorHAnsi" w:cstheme="majorHAnsi"/>
                <w:szCs w:val="20"/>
              </w:rPr>
              <w:t xml:space="preserve"> also tell</w:t>
            </w:r>
            <w:r w:rsidR="006962EE" w:rsidRPr="00CA5505">
              <w:rPr>
                <w:rFonts w:asciiTheme="majorHAnsi" w:eastAsia="MS Gothic" w:hAnsiTheme="majorHAnsi" w:cstheme="majorHAnsi"/>
                <w:szCs w:val="20"/>
              </w:rPr>
              <w:t xml:space="preserve"> your employees that comments on the </w:t>
            </w:r>
            <w:r w:rsidR="0083108B" w:rsidRPr="00CA5505">
              <w:rPr>
                <w:rFonts w:asciiTheme="majorHAnsi" w:eastAsia="MS Gothic" w:hAnsiTheme="majorHAnsi" w:cstheme="majorHAnsi"/>
                <w:szCs w:val="20"/>
              </w:rPr>
              <w:t xml:space="preserve">public </w:t>
            </w:r>
            <w:r w:rsidR="006962EE" w:rsidRPr="00CA5505">
              <w:rPr>
                <w:rFonts w:asciiTheme="majorHAnsi" w:eastAsia="MS Gothic" w:hAnsiTheme="majorHAnsi" w:cstheme="majorHAnsi"/>
                <w:szCs w:val="20"/>
              </w:rPr>
              <w:t>report</w:t>
            </w:r>
            <w:r w:rsidR="001727A1" w:rsidRPr="00CA5505">
              <w:rPr>
                <w:rFonts w:asciiTheme="majorHAnsi" w:eastAsia="MS Gothic" w:hAnsiTheme="majorHAnsi" w:cstheme="majorHAnsi"/>
                <w:szCs w:val="20"/>
              </w:rPr>
              <w:t>s</w:t>
            </w:r>
            <w:r w:rsidR="006962EE" w:rsidRPr="00CA5505">
              <w:rPr>
                <w:rFonts w:asciiTheme="majorHAnsi" w:eastAsia="MS Gothic" w:hAnsiTheme="majorHAnsi" w:cstheme="majorHAnsi"/>
                <w:szCs w:val="20"/>
              </w:rPr>
              <w:t xml:space="preserve"> may be given to </w:t>
            </w:r>
            <w:r w:rsidR="00D70973" w:rsidRPr="00CA5505">
              <w:rPr>
                <w:rFonts w:asciiTheme="majorHAnsi" w:eastAsia="MS Gothic" w:hAnsiTheme="majorHAnsi" w:cstheme="majorHAnsi"/>
                <w:szCs w:val="20"/>
              </w:rPr>
              <w:t>the employer</w:t>
            </w:r>
            <w:r w:rsidR="006962EE" w:rsidRPr="00CA5505">
              <w:rPr>
                <w:rFonts w:asciiTheme="majorHAnsi" w:eastAsia="MS Gothic" w:hAnsiTheme="majorHAnsi" w:cstheme="majorHAnsi"/>
                <w:szCs w:val="20"/>
              </w:rPr>
              <w:t xml:space="preserve"> or </w:t>
            </w:r>
            <w:r w:rsidR="00B260D1" w:rsidRPr="00CA5505">
              <w:rPr>
                <w:rFonts w:asciiTheme="majorHAnsi" w:eastAsia="MS Gothic" w:hAnsiTheme="majorHAnsi" w:cstheme="majorHAnsi"/>
                <w:szCs w:val="20"/>
              </w:rPr>
              <w:t>WGEA</w:t>
            </w:r>
            <w:r w:rsidR="00A300A5" w:rsidRPr="00CA5505">
              <w:rPr>
                <w:rFonts w:asciiTheme="majorHAnsi" w:eastAsia="MS Gothic" w:hAnsiTheme="majorHAnsi" w:cstheme="majorHAnsi"/>
                <w:szCs w:val="20"/>
              </w:rPr>
              <w:t>. See</w:t>
            </w:r>
            <w:r w:rsidR="00946395" w:rsidRPr="00CA5505">
              <w:rPr>
                <w:rFonts w:asciiTheme="majorHAnsi" w:eastAsia="MS Gothic" w:hAnsiTheme="majorHAnsi" w:cstheme="majorHAnsi"/>
                <w:szCs w:val="20"/>
              </w:rPr>
              <w:t xml:space="preserve"> more under </w:t>
            </w:r>
            <w:r w:rsidR="00276BA0" w:rsidRPr="00CA5505">
              <w:rPr>
                <w:rFonts w:asciiTheme="majorHAnsi" w:eastAsia="MS Gothic" w:hAnsiTheme="majorHAnsi" w:cstheme="majorHAnsi"/>
                <w:i/>
                <w:iCs/>
                <w:szCs w:val="20"/>
              </w:rPr>
              <w:t>“</w:t>
            </w:r>
            <w:hyperlink w:anchor="_Comments_on_your" w:history="1">
              <w:r w:rsidR="00276BA0" w:rsidRPr="00D550CB">
                <w:rPr>
                  <w:rStyle w:val="Hyperlink"/>
                  <w:rFonts w:asciiTheme="majorHAnsi" w:eastAsia="MS Gothic" w:hAnsiTheme="majorHAnsi" w:cstheme="majorHAnsi"/>
                  <w:i/>
                  <w:iCs/>
                  <w:szCs w:val="20"/>
                </w:rPr>
                <w:t>C</w:t>
              </w:r>
              <w:r w:rsidR="00A300A5" w:rsidRPr="00D550CB">
                <w:rPr>
                  <w:rStyle w:val="Hyperlink"/>
                  <w:rFonts w:asciiTheme="majorHAnsi" w:eastAsia="MS Gothic" w:hAnsiTheme="majorHAnsi" w:cstheme="majorHAnsi"/>
                  <w:i/>
                  <w:iCs/>
                  <w:szCs w:val="20"/>
                </w:rPr>
                <w:t xml:space="preserve">omments on your </w:t>
              </w:r>
              <w:r w:rsidR="0083108B" w:rsidRPr="00D550CB">
                <w:rPr>
                  <w:rStyle w:val="Hyperlink"/>
                  <w:rFonts w:asciiTheme="majorHAnsi" w:eastAsia="MS Gothic" w:hAnsiTheme="majorHAnsi" w:cstheme="majorHAnsi"/>
                  <w:i/>
                  <w:iCs/>
                  <w:szCs w:val="20"/>
                </w:rPr>
                <w:t xml:space="preserve">public </w:t>
              </w:r>
              <w:r w:rsidR="00A300A5" w:rsidRPr="00D550CB">
                <w:rPr>
                  <w:rStyle w:val="Hyperlink"/>
                  <w:rFonts w:asciiTheme="majorHAnsi" w:eastAsia="MS Gothic" w:hAnsiTheme="majorHAnsi" w:cstheme="majorHAnsi"/>
                  <w:i/>
                  <w:iCs/>
                  <w:szCs w:val="20"/>
                </w:rPr>
                <w:t>report</w:t>
              </w:r>
              <w:r w:rsidR="001727A1" w:rsidRPr="00D550CB">
                <w:rPr>
                  <w:rStyle w:val="Hyperlink"/>
                  <w:rFonts w:asciiTheme="majorHAnsi" w:eastAsia="MS Gothic" w:hAnsiTheme="majorHAnsi" w:cstheme="majorHAnsi"/>
                  <w:i/>
                  <w:iCs/>
                  <w:szCs w:val="20"/>
                </w:rPr>
                <w:t>s</w:t>
              </w:r>
            </w:hyperlink>
            <w:r w:rsidR="00A300A5" w:rsidRPr="00CA5505">
              <w:rPr>
                <w:rFonts w:asciiTheme="majorHAnsi" w:eastAsia="MS Gothic" w:hAnsiTheme="majorHAnsi" w:cstheme="majorHAnsi"/>
                <w:szCs w:val="20"/>
              </w:rPr>
              <w:t>” below.</w:t>
            </w:r>
          </w:p>
        </w:tc>
        <w:tc>
          <w:tcPr>
            <w:tcW w:w="1514" w:type="pct"/>
            <w:tcBorders>
              <w:top w:val="nil"/>
            </w:tcBorders>
          </w:tcPr>
          <w:p w14:paraId="434D3895" w14:textId="0CD764C5" w:rsidR="00745C42" w:rsidRPr="00CA5505" w:rsidRDefault="00745C42" w:rsidP="00583793">
            <w:pPr>
              <w:tabs>
                <w:tab w:val="left" w:pos="2252"/>
              </w:tabs>
              <w:spacing w:before="100" w:after="100"/>
              <w:ind w:left="289" w:right="276"/>
              <w:rPr>
                <w:rFonts w:asciiTheme="majorHAnsi" w:hAnsiTheme="majorHAnsi" w:cstheme="majorHAnsi"/>
                <w:szCs w:val="20"/>
              </w:rPr>
            </w:pPr>
          </w:p>
        </w:tc>
      </w:tr>
      <w:tr w:rsidR="00EB426A" w:rsidRPr="00CA5505" w14:paraId="2EA8AE7F" w14:textId="77777777" w:rsidTr="00EB426A">
        <w:tc>
          <w:tcPr>
            <w:tcW w:w="5000" w:type="pct"/>
            <w:gridSpan w:val="3"/>
            <w:shd w:val="clear" w:color="auto" w:fill="406989"/>
          </w:tcPr>
          <w:p w14:paraId="4AD37E7F" w14:textId="4AA7FCEC" w:rsidR="00EB426A" w:rsidRPr="00643EC2" w:rsidRDefault="00EB426A" w:rsidP="005F7813">
            <w:pPr>
              <w:pStyle w:val="ListParagraph"/>
              <w:numPr>
                <w:ilvl w:val="0"/>
                <w:numId w:val="13"/>
              </w:numPr>
              <w:spacing w:before="100" w:after="100" w:line="240" w:lineRule="auto"/>
              <w:ind w:left="289" w:right="276" w:hanging="5"/>
              <w:rPr>
                <w:rFonts w:asciiTheme="majorHAnsi" w:hAnsiTheme="majorHAnsi" w:cstheme="majorHAnsi"/>
                <w:b/>
                <w:bCs/>
                <w:color w:val="FFFFFF" w:themeColor="background1"/>
                <w:sz w:val="24"/>
                <w:szCs w:val="24"/>
              </w:rPr>
            </w:pPr>
            <w:r w:rsidRPr="00643EC2">
              <w:rPr>
                <w:rFonts w:asciiTheme="majorHAnsi" w:hAnsiTheme="majorHAnsi" w:cstheme="majorHAnsi"/>
                <w:b/>
                <w:bCs/>
                <w:color w:val="FFFFFF" w:themeColor="background1"/>
                <w:sz w:val="24"/>
                <w:szCs w:val="24"/>
              </w:rPr>
              <w:t>Notify your members</w:t>
            </w:r>
            <w:r w:rsidR="00D47773" w:rsidRPr="00643EC2">
              <w:rPr>
                <w:rFonts w:asciiTheme="majorHAnsi" w:hAnsiTheme="majorHAnsi" w:cstheme="majorHAnsi"/>
                <w:b/>
                <w:bCs/>
                <w:color w:val="FFFFFF" w:themeColor="background1"/>
                <w:sz w:val="24"/>
                <w:szCs w:val="24"/>
              </w:rPr>
              <w:t xml:space="preserve"> /</w:t>
            </w:r>
            <w:r w:rsidR="00B94B4E" w:rsidRPr="00643EC2">
              <w:rPr>
                <w:rFonts w:asciiTheme="majorHAnsi" w:hAnsiTheme="majorHAnsi" w:cstheme="majorHAnsi"/>
                <w:b/>
                <w:bCs/>
                <w:color w:val="FFFFFF" w:themeColor="background1"/>
                <w:sz w:val="24"/>
                <w:szCs w:val="24"/>
              </w:rPr>
              <w:t xml:space="preserve"> </w:t>
            </w:r>
            <w:r w:rsidR="00D47773" w:rsidRPr="00643EC2">
              <w:rPr>
                <w:rFonts w:asciiTheme="majorHAnsi" w:hAnsiTheme="majorHAnsi" w:cstheme="majorHAnsi"/>
                <w:b/>
                <w:bCs/>
                <w:color w:val="FFFFFF" w:themeColor="background1"/>
                <w:sz w:val="24"/>
                <w:szCs w:val="24"/>
              </w:rPr>
              <w:t>shareholders</w:t>
            </w:r>
          </w:p>
        </w:tc>
      </w:tr>
      <w:tr w:rsidR="00243D0D" w:rsidRPr="00CA5505" w14:paraId="408438E7" w14:textId="77777777" w:rsidTr="00AA3CF6">
        <w:sdt>
          <w:sdtPr>
            <w:rPr>
              <w:rFonts w:asciiTheme="majorHAnsi" w:hAnsiTheme="majorHAnsi" w:cstheme="majorHAnsi"/>
              <w:b/>
              <w:bCs/>
              <w:color w:val="FFCC00"/>
              <w:sz w:val="28"/>
              <w:szCs w:val="28"/>
            </w:rPr>
            <w:id w:val="-1323198111"/>
            <w14:checkbox>
              <w14:checked w14:val="0"/>
              <w14:checkedState w14:val="2612" w14:font="MS Gothic"/>
              <w14:uncheckedState w14:val="2610" w14:font="MS Gothic"/>
            </w14:checkbox>
          </w:sdtPr>
          <w:sdtEndPr/>
          <w:sdtContent>
            <w:tc>
              <w:tcPr>
                <w:tcW w:w="371" w:type="pct"/>
                <w:tcBorders>
                  <w:bottom w:val="nil"/>
                </w:tcBorders>
              </w:tcPr>
              <w:p w14:paraId="183B083E" w14:textId="1BE9054D" w:rsidR="00D05A47" w:rsidRPr="00CA5505" w:rsidRDefault="007000FF" w:rsidP="007000FF">
                <w:pPr>
                  <w:spacing w:before="100" w:after="100"/>
                  <w:ind w:right="231"/>
                  <w:jc w:val="right"/>
                  <w:rPr>
                    <w:rFonts w:asciiTheme="majorHAnsi" w:hAnsiTheme="majorHAnsi" w:cstheme="majorHAnsi"/>
                    <w:b/>
                    <w:bCs/>
                    <w:color w:val="FFCC00"/>
                    <w:sz w:val="36"/>
                    <w:szCs w:val="36"/>
                  </w:rPr>
                </w:pPr>
                <w:r>
                  <w:rPr>
                    <w:rFonts w:ascii="MS Gothic" w:eastAsia="MS Gothic" w:hAnsi="MS Gothic" w:cstheme="majorHAnsi" w:hint="eastAsia"/>
                    <w:b/>
                    <w:bCs/>
                    <w:color w:val="FFCC00"/>
                    <w:sz w:val="28"/>
                    <w:szCs w:val="28"/>
                  </w:rPr>
                  <w:t>☐</w:t>
                </w:r>
              </w:p>
            </w:tc>
          </w:sdtContent>
        </w:sdt>
        <w:tc>
          <w:tcPr>
            <w:tcW w:w="3115" w:type="pct"/>
            <w:tcBorders>
              <w:bottom w:val="nil"/>
            </w:tcBorders>
          </w:tcPr>
          <w:p w14:paraId="2BB7FEA7" w14:textId="2B4D5CCB" w:rsidR="00D05A47" w:rsidRPr="00CA5505" w:rsidRDefault="0016471C" w:rsidP="00D05A47">
            <w:pPr>
              <w:spacing w:before="100" w:after="100"/>
              <w:ind w:left="209" w:right="283"/>
              <w:rPr>
                <w:rFonts w:asciiTheme="majorHAnsi" w:hAnsiTheme="majorHAnsi" w:cstheme="majorHAnsi"/>
                <w:szCs w:val="20"/>
              </w:rPr>
            </w:pPr>
            <w:r w:rsidRPr="00CA5505">
              <w:rPr>
                <w:rFonts w:asciiTheme="majorHAnsi" w:hAnsiTheme="majorHAnsi" w:cstheme="majorHAnsi"/>
                <w:szCs w:val="20"/>
              </w:rPr>
              <w:t>Notify</w:t>
            </w:r>
            <w:r w:rsidR="00D05A47" w:rsidRPr="00CA5505">
              <w:rPr>
                <w:rFonts w:asciiTheme="majorHAnsi" w:hAnsiTheme="majorHAnsi" w:cstheme="majorHAnsi"/>
                <w:szCs w:val="20"/>
              </w:rPr>
              <w:t xml:space="preserve"> members that you</w:t>
            </w:r>
            <w:r w:rsidR="00F52616" w:rsidRPr="00CA5505">
              <w:rPr>
                <w:rFonts w:asciiTheme="majorHAnsi" w:hAnsiTheme="majorHAnsi" w:cstheme="majorHAnsi"/>
                <w:szCs w:val="20"/>
              </w:rPr>
              <w:t xml:space="preserve"> that you have </w:t>
            </w:r>
            <w:r w:rsidR="00B260D1" w:rsidRPr="00CA5505">
              <w:rPr>
                <w:rFonts w:asciiTheme="majorHAnsi" w:hAnsiTheme="majorHAnsi" w:cstheme="majorHAnsi"/>
                <w:szCs w:val="20"/>
              </w:rPr>
              <w:t>submitted a gender equality report</w:t>
            </w:r>
            <w:r w:rsidR="00F52616" w:rsidRPr="00CA5505">
              <w:rPr>
                <w:rFonts w:asciiTheme="majorHAnsi" w:hAnsiTheme="majorHAnsi" w:cstheme="majorHAnsi"/>
                <w:szCs w:val="20"/>
              </w:rPr>
              <w:t xml:space="preserve"> to </w:t>
            </w:r>
            <w:r w:rsidR="00B260D1" w:rsidRPr="00CA5505">
              <w:rPr>
                <w:rFonts w:asciiTheme="majorHAnsi" w:hAnsiTheme="majorHAnsi" w:cstheme="majorHAnsi"/>
                <w:szCs w:val="20"/>
              </w:rPr>
              <w:t>WGEA</w:t>
            </w:r>
            <w:r w:rsidR="00B00776" w:rsidRPr="00CA5505">
              <w:rPr>
                <w:rFonts w:asciiTheme="majorHAnsi" w:hAnsiTheme="majorHAnsi" w:cstheme="majorHAnsi"/>
                <w:szCs w:val="20"/>
              </w:rPr>
              <w:t xml:space="preserve"> </w:t>
            </w:r>
            <w:r w:rsidR="00B00776" w:rsidRPr="00CA5505">
              <w:rPr>
                <w:rFonts w:asciiTheme="majorHAnsi" w:hAnsiTheme="majorHAnsi" w:cstheme="majorHAnsi"/>
              </w:rPr>
              <w:t>and advise members on how to access the public reports</w:t>
            </w:r>
            <w:r w:rsidR="00F52616" w:rsidRPr="00CA5505">
              <w:rPr>
                <w:rFonts w:asciiTheme="majorHAnsi" w:hAnsiTheme="majorHAnsi" w:cstheme="majorHAnsi"/>
                <w:szCs w:val="20"/>
              </w:rPr>
              <w:t>.</w:t>
            </w:r>
          </w:p>
        </w:tc>
        <w:tc>
          <w:tcPr>
            <w:tcW w:w="1514" w:type="pct"/>
            <w:tcBorders>
              <w:bottom w:val="nil"/>
            </w:tcBorders>
          </w:tcPr>
          <w:p w14:paraId="4CB11520" w14:textId="5CACA1E6" w:rsidR="00D05A47" w:rsidRPr="00CA5505" w:rsidRDefault="00D05A47" w:rsidP="00583793">
            <w:pPr>
              <w:tabs>
                <w:tab w:val="left" w:pos="2252"/>
              </w:tabs>
              <w:spacing w:before="100" w:after="100"/>
              <w:ind w:left="289" w:right="276"/>
              <w:rPr>
                <w:rFonts w:asciiTheme="majorHAnsi" w:hAnsiTheme="majorHAnsi" w:cstheme="majorHAnsi"/>
                <w:szCs w:val="20"/>
              </w:rPr>
            </w:pPr>
            <w:r w:rsidRPr="00CA5505">
              <w:rPr>
                <w:rFonts w:asciiTheme="majorHAnsi" w:hAnsiTheme="majorHAnsi" w:cstheme="majorHAnsi"/>
                <w:szCs w:val="20"/>
              </w:rPr>
              <w:t>As soon as reasonably practicable</w:t>
            </w:r>
            <w:r w:rsidR="00B260D1" w:rsidRPr="00CA5505">
              <w:rPr>
                <w:rFonts w:asciiTheme="majorHAnsi" w:hAnsiTheme="majorHAnsi" w:cstheme="majorHAnsi"/>
                <w:szCs w:val="20"/>
              </w:rPr>
              <w:t xml:space="preserve"> after submitting report</w:t>
            </w:r>
          </w:p>
        </w:tc>
      </w:tr>
      <w:tr w:rsidR="00243D0D" w:rsidRPr="00CA5505" w14:paraId="07537111" w14:textId="77777777" w:rsidTr="00AA3CF6">
        <w:sdt>
          <w:sdtPr>
            <w:rPr>
              <w:rFonts w:asciiTheme="majorHAnsi" w:hAnsiTheme="majorHAnsi" w:cstheme="majorHAnsi"/>
              <w:b/>
              <w:bCs/>
              <w:color w:val="FFCC00"/>
              <w:sz w:val="28"/>
              <w:szCs w:val="28"/>
            </w:rPr>
            <w:id w:val="1785066159"/>
            <w14:checkbox>
              <w14:checked w14:val="0"/>
              <w14:checkedState w14:val="2612" w14:font="MS Gothic"/>
              <w14:uncheckedState w14:val="2610" w14:font="MS Gothic"/>
            </w14:checkbox>
          </w:sdtPr>
          <w:sdtEndPr/>
          <w:sdtContent>
            <w:tc>
              <w:tcPr>
                <w:tcW w:w="371" w:type="pct"/>
                <w:tcBorders>
                  <w:top w:val="nil"/>
                </w:tcBorders>
              </w:tcPr>
              <w:p w14:paraId="2B87CC50" w14:textId="1CF8D613" w:rsidR="00D05A47" w:rsidRPr="00CA5505" w:rsidRDefault="00AA3CF6" w:rsidP="007000FF">
                <w:pPr>
                  <w:spacing w:before="100" w:after="100"/>
                  <w:ind w:right="231"/>
                  <w:jc w:val="right"/>
                  <w:rPr>
                    <w:rFonts w:asciiTheme="majorHAnsi" w:hAnsiTheme="majorHAnsi" w:cstheme="majorHAnsi"/>
                    <w:b/>
                    <w:bCs/>
                    <w:color w:val="FFCC00"/>
                    <w:sz w:val="36"/>
                    <w:szCs w:val="36"/>
                  </w:rPr>
                </w:pPr>
                <w:r>
                  <w:rPr>
                    <w:rFonts w:ascii="MS Gothic" w:eastAsia="MS Gothic" w:hAnsi="MS Gothic" w:cstheme="majorHAnsi" w:hint="eastAsia"/>
                    <w:b/>
                    <w:bCs/>
                    <w:color w:val="FFCC00"/>
                    <w:sz w:val="28"/>
                    <w:szCs w:val="28"/>
                  </w:rPr>
                  <w:t>☐</w:t>
                </w:r>
              </w:p>
            </w:tc>
          </w:sdtContent>
        </w:sdt>
        <w:tc>
          <w:tcPr>
            <w:tcW w:w="3115" w:type="pct"/>
            <w:tcBorders>
              <w:top w:val="nil"/>
            </w:tcBorders>
          </w:tcPr>
          <w:p w14:paraId="13B5DD1A" w14:textId="57CDF56D" w:rsidR="00D05A47" w:rsidRPr="00CA5505" w:rsidRDefault="0025094E" w:rsidP="00D05A47">
            <w:pPr>
              <w:spacing w:before="100" w:after="100"/>
              <w:ind w:left="209" w:right="283"/>
              <w:rPr>
                <w:rFonts w:asciiTheme="majorHAnsi" w:hAnsiTheme="majorHAnsi" w:cstheme="majorHAnsi"/>
                <w:szCs w:val="20"/>
              </w:rPr>
            </w:pPr>
            <w:r w:rsidRPr="00CA5505">
              <w:rPr>
                <w:rFonts w:asciiTheme="majorHAnsi" w:hAnsiTheme="majorHAnsi" w:cstheme="majorHAnsi"/>
                <w:szCs w:val="20"/>
              </w:rPr>
              <w:t>Give</w:t>
            </w:r>
            <w:r w:rsidR="00D05A47" w:rsidRPr="00CA5505">
              <w:rPr>
                <w:rFonts w:asciiTheme="majorHAnsi" w:hAnsiTheme="majorHAnsi" w:cstheme="majorHAnsi"/>
                <w:szCs w:val="20"/>
              </w:rPr>
              <w:t xml:space="preserve"> members access to </w:t>
            </w:r>
            <w:r w:rsidR="0083108B" w:rsidRPr="00CA5505">
              <w:rPr>
                <w:rFonts w:asciiTheme="majorHAnsi" w:hAnsiTheme="majorHAnsi" w:cstheme="majorHAnsi"/>
                <w:szCs w:val="20"/>
              </w:rPr>
              <w:t>the public reports</w:t>
            </w:r>
            <w:r w:rsidR="00B00776" w:rsidRPr="00CA5505">
              <w:rPr>
                <w:rFonts w:asciiTheme="majorHAnsi" w:hAnsiTheme="majorHAnsi" w:cstheme="majorHAnsi"/>
                <w:szCs w:val="20"/>
              </w:rPr>
              <w:t>.</w:t>
            </w:r>
            <w:r w:rsidR="00B00776" w:rsidRPr="00CA5505">
              <w:rPr>
                <w:rFonts w:asciiTheme="majorHAnsi" w:hAnsiTheme="majorHAnsi" w:cstheme="majorHAnsi"/>
              </w:rPr>
              <w:t xml:space="preserve"> This can be done</w:t>
            </w:r>
            <w:r w:rsidR="00D05A47" w:rsidRPr="00CA5505">
              <w:rPr>
                <w:rFonts w:asciiTheme="majorHAnsi" w:hAnsiTheme="majorHAnsi" w:cstheme="majorHAnsi"/>
                <w:szCs w:val="20"/>
              </w:rPr>
              <w:t xml:space="preserve"> </w:t>
            </w:r>
            <w:r w:rsidR="00D05A47" w:rsidRPr="00CA5505">
              <w:rPr>
                <w:rStyle w:val="Strong"/>
                <w:rFonts w:asciiTheme="majorHAnsi" w:hAnsiTheme="majorHAnsi" w:cstheme="majorHAnsi"/>
                <w:b w:val="0"/>
                <w:bCs w:val="0"/>
                <w:szCs w:val="20"/>
              </w:rPr>
              <w:t xml:space="preserve">through attaching </w:t>
            </w:r>
            <w:r w:rsidR="00276BA0" w:rsidRPr="00CA5505">
              <w:rPr>
                <w:rStyle w:val="Strong"/>
                <w:rFonts w:asciiTheme="majorHAnsi" w:hAnsiTheme="majorHAnsi" w:cstheme="majorHAnsi"/>
                <w:b w:val="0"/>
                <w:bCs w:val="0"/>
                <w:szCs w:val="20"/>
              </w:rPr>
              <w:t>the reports</w:t>
            </w:r>
            <w:r w:rsidR="00D05A47" w:rsidRPr="00CA5505">
              <w:rPr>
                <w:rStyle w:val="Strong"/>
                <w:rFonts w:asciiTheme="majorHAnsi" w:hAnsiTheme="majorHAnsi" w:cstheme="majorHAnsi"/>
                <w:b w:val="0"/>
                <w:bCs w:val="0"/>
                <w:szCs w:val="20"/>
              </w:rPr>
              <w:t xml:space="preserve"> an email</w:t>
            </w:r>
            <w:r w:rsidR="000E0A4D" w:rsidRPr="00CA5505">
              <w:rPr>
                <w:rStyle w:val="Strong"/>
                <w:rFonts w:asciiTheme="majorHAnsi" w:hAnsiTheme="majorHAnsi" w:cstheme="majorHAnsi"/>
                <w:b w:val="0"/>
                <w:bCs w:val="0"/>
                <w:szCs w:val="20"/>
              </w:rPr>
              <w:t>,</w:t>
            </w:r>
            <w:r w:rsidR="00D05A47" w:rsidRPr="00CA5505">
              <w:rPr>
                <w:rStyle w:val="Strong"/>
                <w:rFonts w:asciiTheme="majorHAnsi" w:hAnsiTheme="majorHAnsi" w:cstheme="majorHAnsi"/>
                <w:b w:val="0"/>
                <w:bCs w:val="0"/>
                <w:szCs w:val="20"/>
              </w:rPr>
              <w:t xml:space="preserve"> hosting</w:t>
            </w:r>
            <w:r w:rsidR="00B00776" w:rsidRPr="00CA5505">
              <w:rPr>
                <w:rStyle w:val="Strong"/>
                <w:rFonts w:asciiTheme="majorHAnsi" w:hAnsiTheme="majorHAnsi" w:cstheme="majorHAnsi"/>
                <w:b w:val="0"/>
                <w:bCs w:val="0"/>
                <w:szCs w:val="20"/>
              </w:rPr>
              <w:t xml:space="preserve"> them</w:t>
            </w:r>
            <w:r w:rsidR="00D05A47" w:rsidRPr="00CA5505">
              <w:rPr>
                <w:rStyle w:val="Strong"/>
                <w:rFonts w:asciiTheme="majorHAnsi" w:hAnsiTheme="majorHAnsi" w:cstheme="majorHAnsi"/>
                <w:b w:val="0"/>
                <w:bCs w:val="0"/>
                <w:szCs w:val="20"/>
              </w:rPr>
              <w:t xml:space="preserve"> </w:t>
            </w:r>
            <w:r w:rsidR="00B00776" w:rsidRPr="00CA5505">
              <w:rPr>
                <w:rStyle w:val="Strong"/>
                <w:rFonts w:asciiTheme="majorHAnsi" w:hAnsiTheme="majorHAnsi" w:cstheme="majorHAnsi"/>
                <w:b w:val="0"/>
                <w:bCs w:val="0"/>
                <w:szCs w:val="20"/>
              </w:rPr>
              <w:t>on</w:t>
            </w:r>
            <w:r w:rsidR="00D05A47" w:rsidRPr="00CA5505">
              <w:rPr>
                <w:rStyle w:val="Strong"/>
                <w:rFonts w:asciiTheme="majorHAnsi" w:hAnsiTheme="majorHAnsi" w:cstheme="majorHAnsi"/>
                <w:b w:val="0"/>
                <w:bCs w:val="0"/>
                <w:szCs w:val="20"/>
              </w:rPr>
              <w:t xml:space="preserve"> </w:t>
            </w:r>
            <w:r w:rsidR="00B00776" w:rsidRPr="00CA5505">
              <w:rPr>
                <w:rStyle w:val="Strong"/>
                <w:rFonts w:asciiTheme="majorHAnsi" w:hAnsiTheme="majorHAnsi" w:cstheme="majorHAnsi"/>
                <w:b w:val="0"/>
                <w:bCs w:val="0"/>
                <w:szCs w:val="20"/>
              </w:rPr>
              <w:t>your</w:t>
            </w:r>
            <w:r w:rsidR="00D05A47" w:rsidRPr="00CA5505">
              <w:rPr>
                <w:rStyle w:val="Strong"/>
                <w:rFonts w:asciiTheme="majorHAnsi" w:hAnsiTheme="majorHAnsi" w:cstheme="majorHAnsi"/>
                <w:b w:val="0"/>
                <w:bCs w:val="0"/>
                <w:szCs w:val="20"/>
              </w:rPr>
              <w:t xml:space="preserve"> website</w:t>
            </w:r>
            <w:r w:rsidR="000E0A4D" w:rsidRPr="00CA5505">
              <w:rPr>
                <w:rStyle w:val="Strong"/>
                <w:rFonts w:asciiTheme="majorHAnsi" w:hAnsiTheme="majorHAnsi" w:cstheme="majorHAnsi"/>
                <w:b w:val="0"/>
                <w:bCs w:val="0"/>
                <w:szCs w:val="20"/>
              </w:rPr>
              <w:t xml:space="preserve">, </w:t>
            </w:r>
            <w:r w:rsidR="00276BA0" w:rsidRPr="00CA5505">
              <w:rPr>
                <w:rStyle w:val="Strong"/>
                <w:rFonts w:asciiTheme="majorHAnsi" w:hAnsiTheme="majorHAnsi" w:cstheme="majorHAnsi"/>
                <w:b w:val="0"/>
                <w:bCs w:val="0"/>
                <w:szCs w:val="20"/>
              </w:rPr>
              <w:t>or even providing a hard copy.</w:t>
            </w:r>
          </w:p>
        </w:tc>
        <w:tc>
          <w:tcPr>
            <w:tcW w:w="1514" w:type="pct"/>
            <w:tcBorders>
              <w:top w:val="nil"/>
            </w:tcBorders>
          </w:tcPr>
          <w:p w14:paraId="42EFDF39" w14:textId="3F2C7705" w:rsidR="00D05A47" w:rsidRPr="00CA5505" w:rsidRDefault="00D05A47" w:rsidP="00583793">
            <w:pPr>
              <w:tabs>
                <w:tab w:val="left" w:pos="1557"/>
                <w:tab w:val="left" w:pos="2252"/>
              </w:tabs>
              <w:spacing w:before="100" w:after="100"/>
              <w:ind w:left="289" w:right="283"/>
              <w:rPr>
                <w:rFonts w:asciiTheme="majorHAnsi" w:hAnsiTheme="majorHAnsi" w:cstheme="majorHAnsi"/>
                <w:szCs w:val="20"/>
              </w:rPr>
            </w:pPr>
          </w:p>
        </w:tc>
      </w:tr>
    </w:tbl>
    <w:p w14:paraId="137F0185" w14:textId="4330EEE5" w:rsidR="009A638E" w:rsidRPr="00316B8D" w:rsidRDefault="00CD1462" w:rsidP="00316B8D">
      <w:pPr>
        <w:pStyle w:val="Heading1"/>
      </w:pPr>
      <w:r w:rsidRPr="00CD1462">
        <w:t>Action</w:t>
      </w:r>
      <w:r>
        <w:t>s Comparison</w:t>
      </w:r>
      <w:r w:rsidR="006E7F27">
        <w:t xml:space="preserve"> Chart</w:t>
      </w:r>
    </w:p>
    <w:tbl>
      <w:tblPr>
        <w:tblStyle w:val="EOWA-WGEA"/>
        <w:tblW w:w="9340" w:type="dxa"/>
        <w:tblBorders>
          <w:top w:val="none" w:sz="0" w:space="0" w:color="auto"/>
          <w:bottom w:val="none" w:sz="0" w:space="0" w:color="auto"/>
          <w:insideH w:val="none" w:sz="0" w:space="0" w:color="auto"/>
        </w:tblBorders>
        <w:tblCellMar>
          <w:top w:w="85" w:type="dxa"/>
          <w:left w:w="170" w:type="dxa"/>
          <w:bottom w:w="85" w:type="dxa"/>
          <w:right w:w="85" w:type="dxa"/>
        </w:tblCellMar>
        <w:tblLook w:val="04A0" w:firstRow="1" w:lastRow="0" w:firstColumn="1" w:lastColumn="0" w:noHBand="0" w:noVBand="1"/>
      </w:tblPr>
      <w:tblGrid>
        <w:gridCol w:w="2335"/>
        <w:gridCol w:w="2335"/>
        <w:gridCol w:w="2335"/>
        <w:gridCol w:w="2335"/>
      </w:tblGrid>
      <w:tr w:rsidR="009A638E" w14:paraId="0ED20FF6" w14:textId="77777777" w:rsidTr="001D3F3E">
        <w:trPr>
          <w:cnfStyle w:val="100000000000" w:firstRow="1" w:lastRow="0" w:firstColumn="0" w:lastColumn="0" w:oddVBand="0" w:evenVBand="0" w:oddHBand="0" w:evenHBand="0" w:firstRowFirstColumn="0" w:firstRowLastColumn="0" w:lastRowFirstColumn="0" w:lastRowLastColumn="0"/>
        </w:trPr>
        <w:tc>
          <w:tcPr>
            <w:tcW w:w="233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3661"/>
            <w:vAlign w:val="top"/>
          </w:tcPr>
          <w:p w14:paraId="4B8F99AF" w14:textId="3935F002" w:rsidR="009A638E" w:rsidRPr="00815314" w:rsidRDefault="009A638E" w:rsidP="00ED494E">
            <w:pPr>
              <w:spacing w:before="100" w:after="100"/>
              <w:rPr>
                <w:rFonts w:asciiTheme="majorHAnsi" w:hAnsiTheme="majorHAnsi" w:cstheme="majorHAnsi"/>
                <w:b/>
                <w:bCs/>
                <w:szCs w:val="20"/>
              </w:rPr>
            </w:pPr>
            <w:r w:rsidRPr="00815314">
              <w:rPr>
                <w:rFonts w:asciiTheme="majorHAnsi" w:hAnsiTheme="majorHAnsi" w:cstheme="majorHAnsi"/>
                <w:b/>
                <w:bCs/>
                <w:szCs w:val="20"/>
              </w:rPr>
              <w:t>Action</w:t>
            </w:r>
          </w:p>
        </w:tc>
        <w:tc>
          <w:tcPr>
            <w:tcW w:w="233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06989"/>
            <w:vAlign w:val="top"/>
          </w:tcPr>
          <w:p w14:paraId="2757CB7C" w14:textId="77777777" w:rsidR="009A638E" w:rsidRPr="0010622A" w:rsidRDefault="009A638E" w:rsidP="00ED494E">
            <w:pPr>
              <w:spacing w:before="100" w:after="100"/>
              <w:rPr>
                <w:rFonts w:asciiTheme="majorHAnsi" w:hAnsiTheme="majorHAnsi" w:cstheme="majorHAnsi"/>
                <w:b/>
                <w:bCs/>
                <w:color w:val="FFFFFF" w:themeColor="background1"/>
                <w:szCs w:val="20"/>
              </w:rPr>
            </w:pPr>
            <w:r w:rsidRPr="0010622A">
              <w:rPr>
                <w:rFonts w:asciiTheme="majorHAnsi" w:hAnsiTheme="majorHAnsi" w:cstheme="majorHAnsi"/>
                <w:b/>
                <w:bCs/>
                <w:color w:val="FFFFFF" w:themeColor="background1"/>
                <w:szCs w:val="20"/>
              </w:rPr>
              <w:t>Employee Organisations</w:t>
            </w:r>
          </w:p>
          <w:p w14:paraId="6E2617B4" w14:textId="77777777" w:rsidR="009A638E" w:rsidRPr="003931D6" w:rsidRDefault="009A638E" w:rsidP="00ED494E">
            <w:pPr>
              <w:spacing w:before="100" w:after="100"/>
              <w:rPr>
                <w:rFonts w:asciiTheme="majorHAnsi" w:hAnsiTheme="majorHAnsi" w:cstheme="majorHAnsi"/>
                <w:color w:val="FFFFFF" w:themeColor="background1"/>
                <w:sz w:val="18"/>
                <w:szCs w:val="18"/>
              </w:rPr>
            </w:pPr>
            <w:r w:rsidRPr="003931D6">
              <w:rPr>
                <w:rFonts w:asciiTheme="majorHAnsi" w:hAnsiTheme="majorHAnsi" w:cstheme="majorHAnsi"/>
                <w:color w:val="FFFFFF" w:themeColor="background1"/>
                <w:sz w:val="18"/>
                <w:szCs w:val="18"/>
              </w:rPr>
              <w:t>Within 7 days of lodging the report</w:t>
            </w:r>
          </w:p>
          <w:p w14:paraId="5F079A7A" w14:textId="77777777" w:rsidR="009A638E" w:rsidRDefault="009A638E" w:rsidP="00ED494E">
            <w:pPr>
              <w:spacing w:before="100" w:after="100"/>
              <w:rPr>
                <w:noProof/>
                <w14:ligatures w14:val="none"/>
              </w:rPr>
            </w:pPr>
          </w:p>
        </w:tc>
        <w:tc>
          <w:tcPr>
            <w:tcW w:w="233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06989"/>
            <w:vAlign w:val="top"/>
          </w:tcPr>
          <w:p w14:paraId="76A77CC1" w14:textId="77777777" w:rsidR="009A638E" w:rsidRPr="0010622A" w:rsidRDefault="009A638E" w:rsidP="00ED494E">
            <w:pPr>
              <w:spacing w:before="100" w:after="100"/>
              <w:rPr>
                <w:rFonts w:asciiTheme="majorHAnsi" w:hAnsiTheme="majorHAnsi" w:cstheme="majorHAnsi"/>
                <w:b/>
                <w:bCs/>
                <w:color w:val="FFFFFF" w:themeColor="background1"/>
                <w:szCs w:val="20"/>
              </w:rPr>
            </w:pPr>
            <w:r w:rsidRPr="0010622A">
              <w:rPr>
                <w:rFonts w:asciiTheme="majorHAnsi" w:hAnsiTheme="majorHAnsi" w:cstheme="majorHAnsi"/>
                <w:b/>
                <w:bCs/>
                <w:color w:val="FFFFFF" w:themeColor="background1"/>
                <w:szCs w:val="20"/>
              </w:rPr>
              <w:t>Employees</w:t>
            </w:r>
          </w:p>
          <w:p w14:paraId="41BE143C" w14:textId="1269E895" w:rsidR="009A638E" w:rsidRPr="003931D6" w:rsidRDefault="009A638E" w:rsidP="00ED494E">
            <w:pPr>
              <w:spacing w:before="100" w:after="100"/>
              <w:rPr>
                <w:noProof/>
                <w:sz w:val="18"/>
                <w:szCs w:val="18"/>
                <w14:ligatures w14:val="none"/>
              </w:rPr>
            </w:pPr>
            <w:r w:rsidRPr="003931D6">
              <w:rPr>
                <w:rFonts w:asciiTheme="majorHAnsi" w:hAnsiTheme="majorHAnsi" w:cstheme="majorHAnsi"/>
                <w:color w:val="FFFFFF" w:themeColor="background1"/>
                <w:sz w:val="18"/>
                <w:szCs w:val="18"/>
              </w:rPr>
              <w:t>As soon as reasonably practicable after submission</w:t>
            </w:r>
          </w:p>
        </w:tc>
        <w:tc>
          <w:tcPr>
            <w:tcW w:w="233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06989"/>
            <w:vAlign w:val="top"/>
          </w:tcPr>
          <w:p w14:paraId="29BC449E" w14:textId="77777777" w:rsidR="009A638E" w:rsidRPr="0010622A" w:rsidRDefault="009A638E" w:rsidP="00ED494E">
            <w:pPr>
              <w:spacing w:before="100" w:after="100"/>
              <w:rPr>
                <w:rFonts w:asciiTheme="majorHAnsi" w:hAnsiTheme="majorHAnsi" w:cstheme="majorHAnsi"/>
                <w:b/>
                <w:bCs/>
                <w:color w:val="FFFFFF" w:themeColor="background1"/>
                <w:szCs w:val="20"/>
              </w:rPr>
            </w:pPr>
            <w:r w:rsidRPr="0010622A">
              <w:rPr>
                <w:rFonts w:asciiTheme="majorHAnsi" w:hAnsiTheme="majorHAnsi" w:cstheme="majorHAnsi"/>
                <w:b/>
                <w:bCs/>
                <w:color w:val="FFFFFF" w:themeColor="background1"/>
                <w:szCs w:val="20"/>
              </w:rPr>
              <w:t>Members / Shareholders</w:t>
            </w:r>
          </w:p>
          <w:p w14:paraId="341B1A70" w14:textId="36A128E2" w:rsidR="009A638E" w:rsidRPr="003931D6" w:rsidRDefault="009A638E" w:rsidP="00ED494E">
            <w:pPr>
              <w:spacing w:before="100" w:after="100"/>
              <w:rPr>
                <w:noProof/>
                <w:sz w:val="18"/>
                <w:szCs w:val="18"/>
                <w14:ligatures w14:val="none"/>
              </w:rPr>
            </w:pPr>
            <w:r w:rsidRPr="003931D6">
              <w:rPr>
                <w:rFonts w:asciiTheme="majorHAnsi" w:hAnsiTheme="majorHAnsi" w:cstheme="majorHAnsi"/>
                <w:color w:val="FFFFFF" w:themeColor="background1"/>
                <w:sz w:val="18"/>
                <w:szCs w:val="18"/>
              </w:rPr>
              <w:t>As soon as reasonably practicable after submission</w:t>
            </w:r>
          </w:p>
        </w:tc>
      </w:tr>
      <w:tr w:rsidR="0010622A" w14:paraId="573F6C57" w14:textId="77777777" w:rsidTr="0051440F">
        <w:tc>
          <w:tcPr>
            <w:tcW w:w="2335" w:type="dxa"/>
            <w:shd w:val="clear" w:color="auto" w:fill="ECF0F3"/>
          </w:tcPr>
          <w:p w14:paraId="254392D7" w14:textId="77777777" w:rsidR="0010622A" w:rsidRPr="00F67983" w:rsidRDefault="0010622A" w:rsidP="007D4BE5">
            <w:pPr>
              <w:spacing w:before="100" w:after="100"/>
              <w:rPr>
                <w:rFonts w:asciiTheme="majorHAnsi" w:hAnsiTheme="majorHAnsi" w:cstheme="majorHAnsi"/>
                <w:szCs w:val="20"/>
              </w:rPr>
            </w:pPr>
            <w:r w:rsidRPr="00F67983">
              <w:rPr>
                <w:rFonts w:asciiTheme="majorHAnsi" w:hAnsiTheme="majorHAnsi" w:cstheme="majorHAnsi"/>
                <w:szCs w:val="20"/>
              </w:rPr>
              <w:t>Notify that you have submitted to WGEA</w:t>
            </w:r>
          </w:p>
        </w:tc>
        <w:tc>
          <w:tcPr>
            <w:tcW w:w="2335" w:type="dxa"/>
            <w:shd w:val="clear" w:color="auto" w:fill="ECF0F3"/>
          </w:tcPr>
          <w:p w14:paraId="2C650C10" w14:textId="77777777" w:rsidR="0010622A" w:rsidRDefault="0010622A" w:rsidP="007D4BE5">
            <w:pPr>
              <w:spacing w:before="100" w:after="100"/>
              <w:jc w:val="center"/>
              <w:rPr>
                <w:rFonts w:asciiTheme="majorHAnsi" w:hAnsiTheme="majorHAnsi" w:cstheme="majorHAnsi"/>
                <w:b/>
                <w:bCs/>
                <w:szCs w:val="20"/>
              </w:rPr>
            </w:pPr>
            <w:r>
              <w:rPr>
                <w:noProof/>
                <w14:ligatures w14:val="none"/>
              </w:rPr>
              <w:drawing>
                <wp:inline distT="0" distB="0" distL="0" distR="0" wp14:anchorId="5B8205E9" wp14:editId="2C3FAC89">
                  <wp:extent cx="361950" cy="266700"/>
                  <wp:effectExtent l="0" t="0" r="0" b="0"/>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361950" cy="266700"/>
                          </a:xfrm>
                          <a:prstGeom prst="rect">
                            <a:avLst/>
                          </a:prstGeom>
                        </pic:spPr>
                      </pic:pic>
                    </a:graphicData>
                  </a:graphic>
                </wp:inline>
              </w:drawing>
            </w:r>
          </w:p>
        </w:tc>
        <w:tc>
          <w:tcPr>
            <w:tcW w:w="2335" w:type="dxa"/>
            <w:shd w:val="clear" w:color="auto" w:fill="ECF0F3"/>
          </w:tcPr>
          <w:p w14:paraId="3B8C8001" w14:textId="77777777" w:rsidR="0010622A" w:rsidRPr="00F67983" w:rsidRDefault="0010622A" w:rsidP="007D4BE5">
            <w:pPr>
              <w:spacing w:before="100" w:after="100"/>
              <w:jc w:val="center"/>
              <w:rPr>
                <w:rFonts w:asciiTheme="majorHAnsi" w:hAnsiTheme="majorHAnsi" w:cstheme="majorHAnsi"/>
                <w:szCs w:val="20"/>
              </w:rPr>
            </w:pPr>
            <w:r>
              <w:rPr>
                <w:noProof/>
                <w14:ligatures w14:val="none"/>
              </w:rPr>
              <w:drawing>
                <wp:inline distT="0" distB="0" distL="0" distR="0" wp14:anchorId="27A5A1B3" wp14:editId="18391317">
                  <wp:extent cx="361950" cy="266700"/>
                  <wp:effectExtent l="0" t="0" r="0" b="0"/>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361950" cy="266700"/>
                          </a:xfrm>
                          <a:prstGeom prst="rect">
                            <a:avLst/>
                          </a:prstGeom>
                        </pic:spPr>
                      </pic:pic>
                    </a:graphicData>
                  </a:graphic>
                </wp:inline>
              </w:drawing>
            </w:r>
          </w:p>
        </w:tc>
        <w:tc>
          <w:tcPr>
            <w:tcW w:w="2335" w:type="dxa"/>
            <w:shd w:val="clear" w:color="auto" w:fill="ECF0F3"/>
          </w:tcPr>
          <w:p w14:paraId="18177710" w14:textId="10EE9B73" w:rsidR="0010622A" w:rsidRDefault="0010622A" w:rsidP="007D4BE5">
            <w:pPr>
              <w:spacing w:before="100" w:after="100"/>
              <w:jc w:val="center"/>
              <w:rPr>
                <w:rFonts w:asciiTheme="majorHAnsi" w:hAnsiTheme="majorHAnsi" w:cstheme="majorHAnsi"/>
                <w:b/>
                <w:bCs/>
                <w:szCs w:val="20"/>
              </w:rPr>
            </w:pPr>
            <w:r>
              <w:rPr>
                <w:noProof/>
                <w14:ligatures w14:val="none"/>
              </w:rPr>
              <w:drawing>
                <wp:inline distT="0" distB="0" distL="0" distR="0" wp14:anchorId="609E22A2" wp14:editId="2DA3936B">
                  <wp:extent cx="361950" cy="266700"/>
                  <wp:effectExtent l="0" t="0" r="0" b="0"/>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361950" cy="266700"/>
                          </a:xfrm>
                          <a:prstGeom prst="rect">
                            <a:avLst/>
                          </a:prstGeom>
                        </pic:spPr>
                      </pic:pic>
                    </a:graphicData>
                  </a:graphic>
                </wp:inline>
              </w:drawing>
            </w:r>
          </w:p>
        </w:tc>
      </w:tr>
      <w:tr w:rsidR="0010622A" w14:paraId="01693A7C" w14:textId="77777777" w:rsidTr="001D3F3E">
        <w:tc>
          <w:tcPr>
            <w:tcW w:w="2335" w:type="dxa"/>
          </w:tcPr>
          <w:p w14:paraId="372C230B" w14:textId="77777777" w:rsidR="0010622A" w:rsidRPr="00F67983" w:rsidRDefault="0010622A" w:rsidP="007D4BE5">
            <w:pPr>
              <w:spacing w:before="100" w:after="100"/>
              <w:rPr>
                <w:rFonts w:asciiTheme="majorHAnsi" w:hAnsiTheme="majorHAnsi" w:cstheme="majorHAnsi"/>
                <w:szCs w:val="20"/>
              </w:rPr>
            </w:pPr>
            <w:r w:rsidRPr="00F67983">
              <w:rPr>
                <w:rFonts w:asciiTheme="majorHAnsi" w:hAnsiTheme="majorHAnsi" w:cstheme="majorHAnsi"/>
                <w:szCs w:val="20"/>
              </w:rPr>
              <w:t>Give access to public reports</w:t>
            </w:r>
          </w:p>
        </w:tc>
        <w:tc>
          <w:tcPr>
            <w:tcW w:w="2335" w:type="dxa"/>
          </w:tcPr>
          <w:p w14:paraId="334923E1" w14:textId="77777777" w:rsidR="0010622A" w:rsidRDefault="0010622A" w:rsidP="007D4BE5">
            <w:pPr>
              <w:spacing w:before="100" w:after="100"/>
              <w:jc w:val="center"/>
              <w:rPr>
                <w:rFonts w:asciiTheme="majorHAnsi" w:hAnsiTheme="majorHAnsi" w:cstheme="majorHAnsi"/>
                <w:b/>
                <w:bCs/>
                <w:szCs w:val="20"/>
              </w:rPr>
            </w:pPr>
            <w:r>
              <w:rPr>
                <w:noProof/>
                <w14:ligatures w14:val="none"/>
              </w:rPr>
              <w:drawing>
                <wp:inline distT="0" distB="0" distL="0" distR="0" wp14:anchorId="775B3F4B" wp14:editId="02980EC5">
                  <wp:extent cx="257175" cy="257175"/>
                  <wp:effectExtent l="0" t="0" r="9525" b="9525"/>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257175" cy="257175"/>
                          </a:xfrm>
                          <a:prstGeom prst="rect">
                            <a:avLst/>
                          </a:prstGeom>
                        </pic:spPr>
                      </pic:pic>
                    </a:graphicData>
                  </a:graphic>
                </wp:inline>
              </w:drawing>
            </w:r>
          </w:p>
        </w:tc>
        <w:tc>
          <w:tcPr>
            <w:tcW w:w="2335" w:type="dxa"/>
          </w:tcPr>
          <w:p w14:paraId="17F24223" w14:textId="77777777" w:rsidR="0010622A" w:rsidRDefault="0010622A" w:rsidP="007D4BE5">
            <w:pPr>
              <w:spacing w:before="100" w:after="100"/>
              <w:jc w:val="center"/>
              <w:rPr>
                <w:rFonts w:asciiTheme="majorHAnsi" w:hAnsiTheme="majorHAnsi" w:cstheme="majorHAnsi"/>
                <w:b/>
                <w:bCs/>
                <w:szCs w:val="20"/>
              </w:rPr>
            </w:pPr>
            <w:r>
              <w:rPr>
                <w:noProof/>
                <w14:ligatures w14:val="none"/>
              </w:rPr>
              <w:drawing>
                <wp:inline distT="0" distB="0" distL="0" distR="0" wp14:anchorId="1E7B4C0C" wp14:editId="7B212FD7">
                  <wp:extent cx="361950" cy="266700"/>
                  <wp:effectExtent l="0" t="0" r="0" b="0"/>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361950" cy="266700"/>
                          </a:xfrm>
                          <a:prstGeom prst="rect">
                            <a:avLst/>
                          </a:prstGeom>
                        </pic:spPr>
                      </pic:pic>
                    </a:graphicData>
                  </a:graphic>
                </wp:inline>
              </w:drawing>
            </w:r>
          </w:p>
        </w:tc>
        <w:tc>
          <w:tcPr>
            <w:tcW w:w="2335" w:type="dxa"/>
          </w:tcPr>
          <w:p w14:paraId="43DFF28F" w14:textId="10D9EC24" w:rsidR="0010622A" w:rsidRDefault="0010622A" w:rsidP="007D4BE5">
            <w:pPr>
              <w:spacing w:before="100" w:after="100"/>
              <w:jc w:val="center"/>
              <w:rPr>
                <w:rFonts w:asciiTheme="majorHAnsi" w:hAnsiTheme="majorHAnsi" w:cstheme="majorHAnsi"/>
                <w:b/>
                <w:bCs/>
                <w:szCs w:val="20"/>
              </w:rPr>
            </w:pPr>
            <w:r>
              <w:rPr>
                <w:noProof/>
                <w14:ligatures w14:val="none"/>
              </w:rPr>
              <w:drawing>
                <wp:inline distT="0" distB="0" distL="0" distR="0" wp14:anchorId="433546E3" wp14:editId="6DED4F00">
                  <wp:extent cx="361950" cy="266700"/>
                  <wp:effectExtent l="0" t="0" r="0" b="0"/>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361950" cy="266700"/>
                          </a:xfrm>
                          <a:prstGeom prst="rect">
                            <a:avLst/>
                          </a:prstGeom>
                        </pic:spPr>
                      </pic:pic>
                    </a:graphicData>
                  </a:graphic>
                </wp:inline>
              </w:drawing>
            </w:r>
          </w:p>
        </w:tc>
      </w:tr>
      <w:tr w:rsidR="0010622A" w14:paraId="4406FF6E" w14:textId="77777777" w:rsidTr="001D3F3E">
        <w:tc>
          <w:tcPr>
            <w:tcW w:w="2335" w:type="dxa"/>
            <w:shd w:val="clear" w:color="auto" w:fill="ECF0F3"/>
          </w:tcPr>
          <w:p w14:paraId="3CF5550E" w14:textId="77777777" w:rsidR="0010622A" w:rsidRPr="00F67983" w:rsidRDefault="0010622A" w:rsidP="007D4BE5">
            <w:pPr>
              <w:spacing w:before="100" w:after="100"/>
              <w:rPr>
                <w:rFonts w:asciiTheme="majorHAnsi" w:hAnsiTheme="majorHAnsi" w:cstheme="majorHAnsi"/>
                <w:szCs w:val="20"/>
              </w:rPr>
            </w:pPr>
            <w:r w:rsidRPr="00F67983">
              <w:rPr>
                <w:rFonts w:asciiTheme="majorHAnsi" w:hAnsiTheme="majorHAnsi" w:cstheme="majorHAnsi"/>
                <w:szCs w:val="20"/>
              </w:rPr>
              <w:t>Inform of opportunity to comment</w:t>
            </w:r>
          </w:p>
        </w:tc>
        <w:tc>
          <w:tcPr>
            <w:tcW w:w="2335" w:type="dxa"/>
            <w:shd w:val="clear" w:color="auto" w:fill="ECF0F3"/>
          </w:tcPr>
          <w:p w14:paraId="2ACCC1CC" w14:textId="77777777" w:rsidR="0010622A" w:rsidRDefault="0010622A" w:rsidP="007D4BE5">
            <w:pPr>
              <w:spacing w:before="100" w:after="100"/>
              <w:jc w:val="center"/>
              <w:rPr>
                <w:rFonts w:asciiTheme="majorHAnsi" w:hAnsiTheme="majorHAnsi" w:cstheme="majorHAnsi"/>
                <w:b/>
                <w:bCs/>
                <w:szCs w:val="20"/>
              </w:rPr>
            </w:pPr>
            <w:r>
              <w:rPr>
                <w:noProof/>
                <w14:ligatures w14:val="none"/>
              </w:rPr>
              <w:drawing>
                <wp:inline distT="0" distB="0" distL="0" distR="0" wp14:anchorId="43FC995A" wp14:editId="4C93F054">
                  <wp:extent cx="361950" cy="266700"/>
                  <wp:effectExtent l="0" t="0" r="0" b="0"/>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361950" cy="266700"/>
                          </a:xfrm>
                          <a:prstGeom prst="rect">
                            <a:avLst/>
                          </a:prstGeom>
                        </pic:spPr>
                      </pic:pic>
                    </a:graphicData>
                  </a:graphic>
                </wp:inline>
              </w:drawing>
            </w:r>
          </w:p>
        </w:tc>
        <w:tc>
          <w:tcPr>
            <w:tcW w:w="2335" w:type="dxa"/>
            <w:shd w:val="clear" w:color="auto" w:fill="ECF0F3"/>
          </w:tcPr>
          <w:p w14:paraId="0C336789" w14:textId="77777777" w:rsidR="0010622A" w:rsidRDefault="0010622A" w:rsidP="007D4BE5">
            <w:pPr>
              <w:spacing w:before="100" w:after="100"/>
              <w:jc w:val="center"/>
              <w:rPr>
                <w:rFonts w:asciiTheme="majorHAnsi" w:hAnsiTheme="majorHAnsi" w:cstheme="majorHAnsi"/>
                <w:b/>
                <w:bCs/>
                <w:szCs w:val="20"/>
              </w:rPr>
            </w:pPr>
            <w:r>
              <w:rPr>
                <w:noProof/>
                <w14:ligatures w14:val="none"/>
              </w:rPr>
              <w:drawing>
                <wp:inline distT="0" distB="0" distL="0" distR="0" wp14:anchorId="6277B02A" wp14:editId="24AE1972">
                  <wp:extent cx="361950" cy="266700"/>
                  <wp:effectExtent l="0" t="0" r="0" b="0"/>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361950" cy="266700"/>
                          </a:xfrm>
                          <a:prstGeom prst="rect">
                            <a:avLst/>
                          </a:prstGeom>
                        </pic:spPr>
                      </pic:pic>
                    </a:graphicData>
                  </a:graphic>
                </wp:inline>
              </w:drawing>
            </w:r>
          </w:p>
        </w:tc>
        <w:tc>
          <w:tcPr>
            <w:tcW w:w="2335" w:type="dxa"/>
            <w:shd w:val="clear" w:color="auto" w:fill="ECF0F3"/>
          </w:tcPr>
          <w:p w14:paraId="2B179DA1" w14:textId="77777777" w:rsidR="0010622A" w:rsidRDefault="0010622A" w:rsidP="007D4BE5">
            <w:pPr>
              <w:spacing w:before="100" w:after="100"/>
              <w:jc w:val="center"/>
              <w:rPr>
                <w:rFonts w:asciiTheme="majorHAnsi" w:hAnsiTheme="majorHAnsi" w:cstheme="majorHAnsi"/>
                <w:b/>
                <w:bCs/>
                <w:szCs w:val="20"/>
              </w:rPr>
            </w:pPr>
            <w:r>
              <w:rPr>
                <w:noProof/>
                <w14:ligatures w14:val="none"/>
              </w:rPr>
              <w:drawing>
                <wp:inline distT="0" distB="0" distL="0" distR="0" wp14:anchorId="4612EA41" wp14:editId="5EB19029">
                  <wp:extent cx="257175" cy="257175"/>
                  <wp:effectExtent l="0" t="0" r="9525" b="9525"/>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257175" cy="257175"/>
                          </a:xfrm>
                          <a:prstGeom prst="rect">
                            <a:avLst/>
                          </a:prstGeom>
                        </pic:spPr>
                      </pic:pic>
                    </a:graphicData>
                  </a:graphic>
                </wp:inline>
              </w:drawing>
            </w:r>
          </w:p>
        </w:tc>
      </w:tr>
    </w:tbl>
    <w:p w14:paraId="20EFFD1D" w14:textId="3669B299" w:rsidR="00932F75" w:rsidRPr="000A26E4" w:rsidRDefault="00AA4609" w:rsidP="001A3396">
      <w:pPr>
        <w:pStyle w:val="Heading1"/>
      </w:pPr>
      <w:bookmarkStart w:id="1" w:name="_Comments_on_your"/>
      <w:bookmarkEnd w:id="1"/>
      <w:r w:rsidRPr="000A26E4">
        <w:lastRenderedPageBreak/>
        <w:t>Comment</w:t>
      </w:r>
      <w:r w:rsidR="001727A1" w:rsidRPr="000A26E4">
        <w:t>s</w:t>
      </w:r>
      <w:r w:rsidRPr="000A26E4">
        <w:t xml:space="preserve"> on </w:t>
      </w:r>
      <w:r w:rsidR="001727A1" w:rsidRPr="000A26E4">
        <w:t>your</w:t>
      </w:r>
      <w:r w:rsidR="0083108B" w:rsidRPr="000A26E4">
        <w:t xml:space="preserve"> public</w:t>
      </w:r>
      <w:r w:rsidRPr="000A26E4">
        <w:t xml:space="preserve"> report</w:t>
      </w:r>
      <w:r w:rsidR="001727A1" w:rsidRPr="000A26E4">
        <w:t>s</w:t>
      </w:r>
    </w:p>
    <w:p w14:paraId="0A19D93F" w14:textId="60934D9E" w:rsidR="00CA3F1D" w:rsidRPr="001A3396" w:rsidRDefault="00AA4609" w:rsidP="001A3396">
      <w:pPr>
        <w:tabs>
          <w:tab w:val="left" w:pos="9072"/>
        </w:tabs>
        <w:spacing w:before="100" w:after="100"/>
        <w:rPr>
          <w:rFonts w:asciiTheme="majorHAnsi" w:hAnsiTheme="majorHAnsi" w:cstheme="majorHAnsi"/>
          <w:szCs w:val="20"/>
        </w:rPr>
      </w:pPr>
      <w:r w:rsidRPr="00CA5505">
        <w:rPr>
          <w:rFonts w:asciiTheme="majorHAnsi" w:hAnsiTheme="majorHAnsi" w:cstheme="majorHAnsi"/>
          <w:szCs w:val="20"/>
        </w:rPr>
        <w:t xml:space="preserve">There is no time restriction on when comments on the </w:t>
      </w:r>
      <w:r w:rsidR="005E3197" w:rsidRPr="00CA5505">
        <w:rPr>
          <w:rFonts w:asciiTheme="majorHAnsi" w:hAnsiTheme="majorHAnsi" w:cstheme="majorHAnsi"/>
          <w:szCs w:val="20"/>
        </w:rPr>
        <w:t xml:space="preserve">gender equality </w:t>
      </w:r>
      <w:r w:rsidRPr="00CA5505">
        <w:rPr>
          <w:rFonts w:asciiTheme="majorHAnsi" w:hAnsiTheme="majorHAnsi" w:cstheme="majorHAnsi"/>
          <w:szCs w:val="20"/>
        </w:rPr>
        <w:t xml:space="preserve">report submission can be provided. </w:t>
      </w:r>
      <w:r w:rsidR="00687471">
        <w:rPr>
          <w:rFonts w:asciiTheme="majorHAnsi" w:hAnsiTheme="majorHAnsi" w:cstheme="majorHAnsi"/>
          <w:szCs w:val="20"/>
        </w:rPr>
        <w:t>It</w:t>
      </w:r>
      <w:r w:rsidRPr="00CA5505">
        <w:rPr>
          <w:rFonts w:asciiTheme="majorHAnsi" w:hAnsiTheme="majorHAnsi" w:cstheme="majorHAnsi"/>
          <w:szCs w:val="20"/>
        </w:rPr>
        <w:t xml:space="preserve"> is recommended that </w:t>
      </w:r>
      <w:r w:rsidR="00687471">
        <w:rPr>
          <w:rFonts w:asciiTheme="majorHAnsi" w:hAnsiTheme="majorHAnsi" w:cstheme="majorHAnsi"/>
          <w:szCs w:val="20"/>
        </w:rPr>
        <w:t>comments are captured</w:t>
      </w:r>
      <w:r w:rsidRPr="00CA5505">
        <w:rPr>
          <w:rFonts w:asciiTheme="majorHAnsi" w:hAnsiTheme="majorHAnsi" w:cstheme="majorHAnsi"/>
          <w:szCs w:val="20"/>
        </w:rPr>
        <w:t xml:space="preserve"> within the </w:t>
      </w:r>
      <w:r w:rsidRPr="000B2E3C">
        <w:rPr>
          <w:rFonts w:asciiTheme="majorHAnsi" w:hAnsiTheme="majorHAnsi" w:cstheme="majorHAnsi"/>
          <w:b/>
          <w:bCs/>
          <w:szCs w:val="20"/>
        </w:rPr>
        <w:t>28-day change period</w:t>
      </w:r>
      <w:r w:rsidR="00232BD9" w:rsidRPr="00CA5505">
        <w:rPr>
          <w:rFonts w:asciiTheme="majorHAnsi" w:hAnsiTheme="majorHAnsi" w:cstheme="majorHAnsi"/>
          <w:szCs w:val="20"/>
        </w:rPr>
        <w:t xml:space="preserve"> </w:t>
      </w:r>
      <w:r w:rsidRPr="00CA5505">
        <w:rPr>
          <w:rFonts w:asciiTheme="majorHAnsi" w:hAnsiTheme="majorHAnsi" w:cstheme="majorHAnsi"/>
          <w:szCs w:val="20"/>
        </w:rPr>
        <w:t>after</w:t>
      </w:r>
      <w:r w:rsidR="00232BD9" w:rsidRPr="00CA5505">
        <w:rPr>
          <w:rFonts w:asciiTheme="majorHAnsi" w:hAnsiTheme="majorHAnsi" w:cstheme="majorHAnsi"/>
          <w:szCs w:val="20"/>
        </w:rPr>
        <w:t xml:space="preserve"> </w:t>
      </w:r>
      <w:r w:rsidR="005E3197" w:rsidRPr="00CA5505">
        <w:rPr>
          <w:rFonts w:asciiTheme="majorHAnsi" w:hAnsiTheme="majorHAnsi" w:cstheme="majorHAnsi"/>
          <w:szCs w:val="20"/>
        </w:rPr>
        <w:t xml:space="preserve">employers submit their </w:t>
      </w:r>
      <w:r w:rsidRPr="00CA5505">
        <w:rPr>
          <w:rFonts w:asciiTheme="majorHAnsi" w:hAnsiTheme="majorHAnsi" w:cstheme="majorHAnsi"/>
          <w:szCs w:val="20"/>
        </w:rPr>
        <w:t>report</w:t>
      </w:r>
      <w:r w:rsidR="00687471">
        <w:rPr>
          <w:rFonts w:asciiTheme="majorHAnsi" w:hAnsiTheme="majorHAnsi" w:cstheme="majorHAnsi"/>
          <w:szCs w:val="20"/>
        </w:rPr>
        <w:t xml:space="preserve"> as</w:t>
      </w:r>
      <w:r w:rsidR="00232BD9" w:rsidRPr="00CA5505">
        <w:rPr>
          <w:rFonts w:asciiTheme="majorHAnsi" w:hAnsiTheme="majorHAnsi" w:cstheme="majorHAnsi"/>
          <w:szCs w:val="20"/>
        </w:rPr>
        <w:t xml:space="preserve"> </w:t>
      </w:r>
      <w:r w:rsidR="00232BD9" w:rsidRPr="000B2E3C">
        <w:rPr>
          <w:rFonts w:asciiTheme="majorHAnsi" w:hAnsiTheme="majorHAnsi" w:cstheme="majorHAnsi"/>
          <w:b/>
          <w:bCs/>
          <w:szCs w:val="20"/>
        </w:rPr>
        <w:t xml:space="preserve">edits can still be made </w:t>
      </w:r>
      <w:r w:rsidR="00687471">
        <w:rPr>
          <w:rFonts w:asciiTheme="majorHAnsi" w:hAnsiTheme="majorHAnsi" w:cstheme="majorHAnsi"/>
          <w:b/>
          <w:bCs/>
          <w:szCs w:val="20"/>
        </w:rPr>
        <w:t>with</w:t>
      </w:r>
      <w:r w:rsidR="00232BD9" w:rsidRPr="000B2E3C">
        <w:rPr>
          <w:rFonts w:asciiTheme="majorHAnsi" w:hAnsiTheme="majorHAnsi" w:cstheme="majorHAnsi"/>
          <w:b/>
          <w:bCs/>
          <w:szCs w:val="20"/>
        </w:rPr>
        <w:t>in this period</w:t>
      </w:r>
      <w:r w:rsidR="003042C2">
        <w:rPr>
          <w:rFonts w:asciiTheme="majorHAnsi" w:hAnsiTheme="majorHAnsi" w:cstheme="majorHAnsi"/>
          <w:b/>
          <w:bCs/>
          <w:szCs w:val="20"/>
        </w:rPr>
        <w:t xml:space="preserve"> where required</w:t>
      </w:r>
      <w:r w:rsidR="003042C2" w:rsidRPr="008C7F47">
        <w:rPr>
          <w:rFonts w:asciiTheme="majorHAnsi" w:hAnsiTheme="majorHAnsi" w:cstheme="majorHAnsi"/>
          <w:szCs w:val="20"/>
        </w:rPr>
        <w:t>.</w:t>
      </w:r>
      <w:r w:rsidR="00232BD9" w:rsidRPr="00CA5505">
        <w:rPr>
          <w:rFonts w:asciiTheme="majorHAnsi" w:hAnsiTheme="majorHAnsi" w:cstheme="majorHAnsi"/>
          <w:szCs w:val="20"/>
        </w:rPr>
        <w:t xml:space="preserve"> </w:t>
      </w:r>
      <w:r w:rsidR="003042C2">
        <w:rPr>
          <w:rFonts w:asciiTheme="majorHAnsi" w:hAnsiTheme="majorHAnsi" w:cstheme="majorHAnsi"/>
          <w:szCs w:val="20"/>
        </w:rPr>
        <w:t>Y</w:t>
      </w:r>
      <w:r w:rsidR="00232BD9" w:rsidRPr="00CA5505">
        <w:rPr>
          <w:rFonts w:asciiTheme="majorHAnsi" w:hAnsiTheme="majorHAnsi" w:cstheme="majorHAnsi"/>
          <w:szCs w:val="20"/>
        </w:rPr>
        <w:t xml:space="preserve">our organisation </w:t>
      </w:r>
      <w:r w:rsidR="003042C2">
        <w:rPr>
          <w:rFonts w:asciiTheme="majorHAnsi" w:hAnsiTheme="majorHAnsi" w:cstheme="majorHAnsi"/>
          <w:szCs w:val="20"/>
        </w:rPr>
        <w:t xml:space="preserve">may choose to </w:t>
      </w:r>
      <w:r w:rsidRPr="00CA5505">
        <w:rPr>
          <w:rFonts w:asciiTheme="majorHAnsi" w:hAnsiTheme="majorHAnsi" w:cstheme="majorHAnsi"/>
          <w:szCs w:val="20"/>
        </w:rPr>
        <w:t>respond to the comments</w:t>
      </w:r>
      <w:r w:rsidR="004D607D">
        <w:rPr>
          <w:rFonts w:asciiTheme="majorHAnsi" w:hAnsiTheme="majorHAnsi" w:cstheme="majorHAnsi"/>
          <w:szCs w:val="20"/>
        </w:rPr>
        <w:t xml:space="preserve"> separately. </w:t>
      </w:r>
    </w:p>
    <w:p w14:paraId="467882D8" w14:textId="0E84EAB9" w:rsidR="007D51E2" w:rsidRPr="000A26E4" w:rsidRDefault="007D51E2" w:rsidP="001A3396">
      <w:pPr>
        <w:pStyle w:val="Heading1"/>
        <w:spacing w:line="240" w:lineRule="auto"/>
      </w:pPr>
      <w:r w:rsidRPr="000A26E4">
        <w:t>Suggested wording for notification and access</w:t>
      </w:r>
      <w:r w:rsidR="00CC763D" w:rsidRPr="000A26E4">
        <w:t xml:space="preserve"> communication</w:t>
      </w:r>
    </w:p>
    <w:p w14:paraId="74215856" w14:textId="418EAC47" w:rsidR="008B50C7" w:rsidRDefault="000B2E3C" w:rsidP="000953E7">
      <w:pPr>
        <w:pStyle w:val="BodyCopy"/>
        <w:tabs>
          <w:tab w:val="left" w:pos="9072"/>
        </w:tabs>
        <w:spacing w:before="100" w:after="100"/>
        <w:rPr>
          <w:rFonts w:asciiTheme="majorHAnsi" w:hAnsiTheme="majorHAnsi" w:cstheme="majorHAnsi"/>
        </w:rPr>
      </w:pPr>
      <w:r>
        <w:rPr>
          <w:rFonts w:asciiTheme="majorHAnsi" w:hAnsiTheme="majorHAnsi" w:cstheme="majorHAnsi"/>
        </w:rPr>
        <w:t xml:space="preserve">The following templates can be used </w:t>
      </w:r>
      <w:r w:rsidR="004D607D">
        <w:rPr>
          <w:rFonts w:asciiTheme="majorHAnsi" w:hAnsiTheme="majorHAnsi" w:cstheme="majorHAnsi"/>
        </w:rPr>
        <w:t xml:space="preserve">as a guide </w:t>
      </w:r>
      <w:r>
        <w:rPr>
          <w:rFonts w:asciiTheme="majorHAnsi" w:hAnsiTheme="majorHAnsi" w:cstheme="majorHAnsi"/>
        </w:rPr>
        <w:t>to assist you with the requirements</w:t>
      </w:r>
      <w:r w:rsidR="008B50C7" w:rsidRPr="00CA5505">
        <w:rPr>
          <w:rFonts w:asciiTheme="majorHAnsi" w:hAnsiTheme="majorHAnsi" w:cstheme="majorHAnsi"/>
        </w:rPr>
        <w:t xml:space="preserve">. </w:t>
      </w:r>
      <w:r w:rsidR="00346CD1">
        <w:rPr>
          <w:rFonts w:asciiTheme="majorHAnsi" w:hAnsiTheme="majorHAnsi" w:cstheme="majorHAnsi"/>
        </w:rPr>
        <w:t xml:space="preserve">You may wish to use alternate wording, </w:t>
      </w:r>
      <w:proofErr w:type="gramStart"/>
      <w:r w:rsidR="008B50C7" w:rsidRPr="00CA5505">
        <w:rPr>
          <w:rFonts w:asciiTheme="majorHAnsi" w:hAnsiTheme="majorHAnsi" w:cstheme="majorHAnsi"/>
        </w:rPr>
        <w:t>as long as</w:t>
      </w:r>
      <w:proofErr w:type="gramEnd"/>
      <w:r w:rsidR="008B50C7" w:rsidRPr="00CA5505">
        <w:rPr>
          <w:rFonts w:asciiTheme="majorHAnsi" w:hAnsiTheme="majorHAnsi" w:cstheme="majorHAnsi"/>
        </w:rPr>
        <w:t xml:space="preserve"> the requirements of the Act are satisfied.</w:t>
      </w:r>
    </w:p>
    <w:p w14:paraId="24793CB0" w14:textId="77777777" w:rsidR="000B2E3C" w:rsidRPr="00CA5505" w:rsidRDefault="000B2E3C" w:rsidP="000953E7">
      <w:pPr>
        <w:pStyle w:val="BodyCopy"/>
        <w:tabs>
          <w:tab w:val="left" w:pos="9072"/>
        </w:tabs>
        <w:spacing w:before="100" w:after="100"/>
        <w:rPr>
          <w:rFonts w:asciiTheme="majorHAnsi" w:hAnsiTheme="majorHAnsi" w:cstheme="majorHAnsi"/>
        </w:rPr>
      </w:pPr>
    </w:p>
    <w:p w14:paraId="36AEC58E" w14:textId="77777777" w:rsidR="00E26824" w:rsidRPr="00CA5505" w:rsidRDefault="00E26824" w:rsidP="00E26824">
      <w:pPr>
        <w:pStyle w:val="BodyCopy"/>
        <w:tabs>
          <w:tab w:val="left" w:pos="9072"/>
        </w:tabs>
        <w:spacing w:before="100" w:after="100"/>
        <w:ind w:left="709"/>
        <w:rPr>
          <w:rFonts w:asciiTheme="majorHAnsi" w:hAnsiTheme="majorHAnsi" w:cstheme="majorHAnsi"/>
          <w:b/>
          <w:bCs/>
        </w:rPr>
      </w:pPr>
      <w:r w:rsidRPr="00CA5505">
        <w:rPr>
          <w:rFonts w:asciiTheme="majorHAnsi" w:hAnsiTheme="majorHAnsi" w:cstheme="majorHAnsi"/>
          <w:b/>
          <w:bCs/>
        </w:rPr>
        <w:t>For employee organisations with members in your workplace</w:t>
      </w:r>
    </w:p>
    <w:p w14:paraId="69DDB186" w14:textId="77777777" w:rsidR="00E26824" w:rsidRPr="00162315" w:rsidRDefault="00E26824" w:rsidP="00E26824">
      <w:pPr>
        <w:pStyle w:val="BodyCopy"/>
        <w:tabs>
          <w:tab w:val="left" w:pos="9072"/>
        </w:tabs>
        <w:spacing w:before="100" w:after="100"/>
        <w:ind w:left="709"/>
        <w:rPr>
          <w:rFonts w:asciiTheme="majorHAnsi" w:hAnsiTheme="majorHAnsi" w:cstheme="majorHAnsi"/>
          <w:i/>
          <w:iCs/>
          <w:color w:val="58595B"/>
        </w:rPr>
      </w:pPr>
      <w:r w:rsidRPr="00162315">
        <w:rPr>
          <w:rFonts w:asciiTheme="majorHAnsi" w:hAnsiTheme="majorHAnsi" w:cstheme="majorHAnsi"/>
          <w:i/>
          <w:iCs/>
          <w:color w:val="58595B"/>
        </w:rPr>
        <w:t>In accordance with the requirements of the Workplace Gender Equality Act 2012 (Act), I am writing to inform you that, on [insert date], [insert name of employer] lodged its annual public report with the Workplace Gender Equality Agency (WGEA).</w:t>
      </w:r>
    </w:p>
    <w:p w14:paraId="36A626C5" w14:textId="20942FA4" w:rsidR="00E26824" w:rsidRPr="00162315" w:rsidRDefault="00E26824" w:rsidP="00E26824">
      <w:pPr>
        <w:pStyle w:val="BodyCopy"/>
        <w:tabs>
          <w:tab w:val="left" w:pos="9072"/>
        </w:tabs>
        <w:spacing w:before="100" w:after="100"/>
        <w:ind w:left="709"/>
        <w:rPr>
          <w:rFonts w:asciiTheme="majorHAnsi" w:hAnsiTheme="majorHAnsi" w:cstheme="majorHAnsi"/>
          <w:b/>
          <w:bCs/>
          <w:color w:val="58595B"/>
        </w:rPr>
      </w:pPr>
      <w:r w:rsidRPr="00162315">
        <w:rPr>
          <w:rStyle w:val="Emphasis"/>
          <w:rFonts w:asciiTheme="majorHAnsi" w:hAnsiTheme="majorHAnsi" w:cstheme="majorHAnsi"/>
          <w:color w:val="58595B"/>
          <w:bdr w:val="none" w:sz="0" w:space="0" w:color="auto" w:frame="1"/>
        </w:rPr>
        <w:t>As an employee organisation with members in this workplace, the Act provides for your organisation to comment on the report either to us by [insert method for commenting to the employer] or to WGEA. Please refer to WGEA’s guidelines on this process on their website.</w:t>
      </w:r>
    </w:p>
    <w:p w14:paraId="2DB59C21" w14:textId="77777777" w:rsidR="00E26824" w:rsidRDefault="00E26824" w:rsidP="00E26824">
      <w:pPr>
        <w:pStyle w:val="BodyCopy"/>
        <w:tabs>
          <w:tab w:val="left" w:pos="9072"/>
        </w:tabs>
        <w:spacing w:before="100" w:after="100"/>
        <w:ind w:left="709"/>
        <w:rPr>
          <w:rFonts w:asciiTheme="majorHAnsi" w:hAnsiTheme="majorHAnsi" w:cstheme="majorHAnsi"/>
          <w:b/>
          <w:bCs/>
        </w:rPr>
      </w:pPr>
    </w:p>
    <w:p w14:paraId="2A1E07D6" w14:textId="1F2A1D60" w:rsidR="00BD1A64" w:rsidRPr="00CA5505" w:rsidRDefault="00BD1A64" w:rsidP="00E26824">
      <w:pPr>
        <w:pStyle w:val="BodyCopy"/>
        <w:tabs>
          <w:tab w:val="left" w:pos="9072"/>
        </w:tabs>
        <w:spacing w:before="100" w:after="100"/>
        <w:ind w:left="709"/>
        <w:rPr>
          <w:rFonts w:asciiTheme="majorHAnsi" w:hAnsiTheme="majorHAnsi" w:cstheme="majorHAnsi"/>
          <w:b/>
          <w:bCs/>
        </w:rPr>
      </w:pPr>
      <w:r w:rsidRPr="00CA5505">
        <w:rPr>
          <w:rFonts w:asciiTheme="majorHAnsi" w:hAnsiTheme="majorHAnsi" w:cstheme="majorHAnsi"/>
          <w:b/>
          <w:bCs/>
        </w:rPr>
        <w:t>For employees</w:t>
      </w:r>
    </w:p>
    <w:p w14:paraId="5D1F6CB0" w14:textId="242DCB54" w:rsidR="00BD1A64" w:rsidRPr="00162315" w:rsidRDefault="00BD1A64" w:rsidP="00E26824">
      <w:pPr>
        <w:pStyle w:val="BodyCopy"/>
        <w:tabs>
          <w:tab w:val="left" w:pos="9072"/>
        </w:tabs>
        <w:spacing w:before="100" w:after="100"/>
        <w:ind w:left="709"/>
        <w:rPr>
          <w:rFonts w:asciiTheme="majorHAnsi" w:hAnsiTheme="majorHAnsi" w:cstheme="majorHAnsi"/>
          <w:i/>
          <w:iCs/>
          <w:color w:val="58595B"/>
        </w:rPr>
      </w:pPr>
      <w:r w:rsidRPr="00162315">
        <w:rPr>
          <w:rFonts w:asciiTheme="majorHAnsi" w:hAnsiTheme="majorHAnsi" w:cstheme="majorHAnsi"/>
          <w:i/>
          <w:iCs/>
          <w:color w:val="58595B"/>
        </w:rPr>
        <w:t>In accordance with the requirements of the Workplace Gender Equality Act 2012 (Act), I am writing to inform you that, on [insert date], [insert name of employer] lodged its annual public report with the Workplace Gender Equality Agency (</w:t>
      </w:r>
      <w:r w:rsidR="00B00145" w:rsidRPr="00162315">
        <w:rPr>
          <w:rFonts w:asciiTheme="majorHAnsi" w:hAnsiTheme="majorHAnsi" w:cstheme="majorHAnsi"/>
          <w:i/>
          <w:iCs/>
          <w:color w:val="58595B"/>
        </w:rPr>
        <w:t>WGEA</w:t>
      </w:r>
      <w:r w:rsidRPr="00162315">
        <w:rPr>
          <w:rFonts w:asciiTheme="majorHAnsi" w:hAnsiTheme="majorHAnsi" w:cstheme="majorHAnsi"/>
          <w:i/>
          <w:iCs/>
          <w:color w:val="58595B"/>
        </w:rPr>
        <w:t>).</w:t>
      </w:r>
    </w:p>
    <w:p w14:paraId="199994E0" w14:textId="77777777" w:rsidR="00BD1A64" w:rsidRPr="00162315" w:rsidRDefault="00BD1A64" w:rsidP="00E26824">
      <w:pPr>
        <w:pStyle w:val="BodyCopy"/>
        <w:tabs>
          <w:tab w:val="left" w:pos="9072"/>
        </w:tabs>
        <w:spacing w:before="100" w:after="100"/>
        <w:ind w:left="709"/>
        <w:rPr>
          <w:rFonts w:asciiTheme="majorHAnsi" w:hAnsiTheme="majorHAnsi" w:cstheme="majorHAnsi"/>
          <w:i/>
          <w:iCs/>
          <w:color w:val="58595B"/>
        </w:rPr>
      </w:pPr>
      <w:r w:rsidRPr="00162315">
        <w:rPr>
          <w:rFonts w:asciiTheme="majorHAnsi" w:hAnsiTheme="majorHAnsi" w:cstheme="majorHAnsi"/>
          <w:i/>
          <w:iCs/>
          <w:color w:val="58595B"/>
        </w:rPr>
        <w:t>[Insert how you are providing access to the public data, e.g.: “To access a copy of the public data reports, please click on the link attached to this email” or “A copy of this report is available on our intranet” or “A copy of this public data is attached to this email.”]</w:t>
      </w:r>
    </w:p>
    <w:p w14:paraId="33F10F4C" w14:textId="6A502286" w:rsidR="00BD1A64" w:rsidRPr="00162315" w:rsidRDefault="00BD1A64" w:rsidP="00E26824">
      <w:pPr>
        <w:pStyle w:val="BodyCopy"/>
        <w:tabs>
          <w:tab w:val="left" w:pos="9072"/>
        </w:tabs>
        <w:spacing w:before="100" w:after="100"/>
        <w:ind w:left="709"/>
        <w:rPr>
          <w:rFonts w:asciiTheme="majorHAnsi" w:hAnsiTheme="majorHAnsi" w:cstheme="majorHAnsi"/>
          <w:i/>
          <w:iCs/>
          <w:color w:val="58595B"/>
        </w:rPr>
      </w:pPr>
      <w:r w:rsidRPr="00162315">
        <w:rPr>
          <w:rFonts w:asciiTheme="majorHAnsi" w:hAnsiTheme="majorHAnsi" w:cstheme="majorHAnsi"/>
          <w:i/>
          <w:iCs/>
          <w:color w:val="58595B"/>
        </w:rPr>
        <w:t xml:space="preserve">As employees of this organisation, you may make comments on the report to us by [insert how to comment to the employer] or to </w:t>
      </w:r>
      <w:r w:rsidR="00B00145" w:rsidRPr="00162315">
        <w:rPr>
          <w:rFonts w:asciiTheme="majorHAnsi" w:hAnsiTheme="majorHAnsi" w:cstheme="majorHAnsi"/>
          <w:i/>
          <w:iCs/>
          <w:color w:val="58595B"/>
        </w:rPr>
        <w:t>WGEA</w:t>
      </w:r>
      <w:r w:rsidRPr="00162315">
        <w:rPr>
          <w:rFonts w:asciiTheme="majorHAnsi" w:hAnsiTheme="majorHAnsi" w:cstheme="majorHAnsi"/>
          <w:i/>
          <w:iCs/>
          <w:color w:val="58595B"/>
        </w:rPr>
        <w:t xml:space="preserve">. Please refer to </w:t>
      </w:r>
      <w:r w:rsidR="00B00145" w:rsidRPr="00162315">
        <w:rPr>
          <w:rFonts w:asciiTheme="majorHAnsi" w:hAnsiTheme="majorHAnsi" w:cstheme="majorHAnsi"/>
          <w:i/>
          <w:iCs/>
          <w:color w:val="58595B"/>
        </w:rPr>
        <w:t xml:space="preserve">WGEA’s </w:t>
      </w:r>
      <w:r w:rsidRPr="00162315">
        <w:rPr>
          <w:rFonts w:asciiTheme="majorHAnsi" w:hAnsiTheme="majorHAnsi" w:cstheme="majorHAnsi"/>
          <w:i/>
          <w:iCs/>
          <w:color w:val="58595B"/>
        </w:rPr>
        <w:t>guidelines on this process on their website.</w:t>
      </w:r>
    </w:p>
    <w:p w14:paraId="6B2CA0B4" w14:textId="77777777" w:rsidR="00BD1A64" w:rsidRPr="00CA5505" w:rsidRDefault="00BD1A64" w:rsidP="00E26824">
      <w:pPr>
        <w:pStyle w:val="BodyCopy"/>
        <w:tabs>
          <w:tab w:val="left" w:pos="9072"/>
        </w:tabs>
        <w:spacing w:before="100" w:after="100"/>
        <w:ind w:left="709"/>
        <w:rPr>
          <w:rFonts w:asciiTheme="majorHAnsi" w:hAnsiTheme="majorHAnsi" w:cstheme="majorHAnsi"/>
          <w:b/>
          <w:bCs/>
        </w:rPr>
      </w:pPr>
    </w:p>
    <w:p w14:paraId="79EB04A2" w14:textId="639C19CF" w:rsidR="00BD1A64" w:rsidRPr="00CA5505" w:rsidRDefault="00BD1A64" w:rsidP="00E26824">
      <w:pPr>
        <w:pStyle w:val="BodyCopy"/>
        <w:tabs>
          <w:tab w:val="left" w:pos="9072"/>
        </w:tabs>
        <w:spacing w:before="100" w:after="100"/>
        <w:ind w:left="709"/>
        <w:rPr>
          <w:rFonts w:asciiTheme="majorHAnsi" w:hAnsiTheme="majorHAnsi" w:cstheme="majorHAnsi"/>
          <w:b/>
          <w:bCs/>
        </w:rPr>
      </w:pPr>
      <w:r w:rsidRPr="00CA5505">
        <w:rPr>
          <w:rFonts w:asciiTheme="majorHAnsi" w:hAnsiTheme="majorHAnsi" w:cstheme="majorHAnsi"/>
          <w:b/>
          <w:bCs/>
        </w:rPr>
        <w:t>For members</w:t>
      </w:r>
      <w:r w:rsidR="008A2F71">
        <w:rPr>
          <w:rFonts w:asciiTheme="majorHAnsi" w:hAnsiTheme="majorHAnsi" w:cstheme="majorHAnsi"/>
          <w:b/>
          <w:bCs/>
        </w:rPr>
        <w:t xml:space="preserve"> </w:t>
      </w:r>
      <w:r w:rsidRPr="00CA5505">
        <w:rPr>
          <w:rFonts w:asciiTheme="majorHAnsi" w:hAnsiTheme="majorHAnsi" w:cstheme="majorHAnsi"/>
          <w:b/>
          <w:bCs/>
        </w:rPr>
        <w:t>/</w:t>
      </w:r>
      <w:r w:rsidR="008A2F71">
        <w:rPr>
          <w:rFonts w:asciiTheme="majorHAnsi" w:hAnsiTheme="majorHAnsi" w:cstheme="majorHAnsi"/>
          <w:b/>
          <w:bCs/>
        </w:rPr>
        <w:t xml:space="preserve"> </w:t>
      </w:r>
      <w:r w:rsidRPr="00CA5505">
        <w:rPr>
          <w:rFonts w:asciiTheme="majorHAnsi" w:hAnsiTheme="majorHAnsi" w:cstheme="majorHAnsi"/>
          <w:b/>
          <w:bCs/>
        </w:rPr>
        <w:t>shareholders</w:t>
      </w:r>
    </w:p>
    <w:p w14:paraId="0DC960D7" w14:textId="1F3CB147" w:rsidR="00BD1A64" w:rsidRPr="00162315" w:rsidRDefault="00BD1A64" w:rsidP="00E26824">
      <w:pPr>
        <w:pStyle w:val="BodyCopy"/>
        <w:tabs>
          <w:tab w:val="left" w:pos="9072"/>
        </w:tabs>
        <w:spacing w:before="100" w:after="100"/>
        <w:ind w:left="709"/>
        <w:rPr>
          <w:rFonts w:asciiTheme="majorHAnsi" w:hAnsiTheme="majorHAnsi" w:cstheme="majorHAnsi"/>
          <w:i/>
          <w:iCs/>
          <w:color w:val="58595B"/>
        </w:rPr>
      </w:pPr>
      <w:r w:rsidRPr="00162315">
        <w:rPr>
          <w:rFonts w:asciiTheme="majorHAnsi" w:hAnsiTheme="majorHAnsi" w:cstheme="majorHAnsi"/>
          <w:i/>
          <w:iCs/>
          <w:color w:val="58595B"/>
        </w:rPr>
        <w:t>In accordance with the requirements of the Workplace Gender Equality Act 2012 (Act), I am writing to inform you that, on [insert date], [insert name of employer] lodged its annual public report with the Workplace Gender Equality Agency (</w:t>
      </w:r>
      <w:r w:rsidR="00B00145" w:rsidRPr="00162315">
        <w:rPr>
          <w:rFonts w:asciiTheme="majorHAnsi" w:hAnsiTheme="majorHAnsi" w:cstheme="majorHAnsi"/>
          <w:i/>
          <w:iCs/>
          <w:color w:val="58595B"/>
        </w:rPr>
        <w:t>WGEA</w:t>
      </w:r>
      <w:r w:rsidRPr="00162315">
        <w:rPr>
          <w:rFonts w:asciiTheme="majorHAnsi" w:hAnsiTheme="majorHAnsi" w:cstheme="majorHAnsi"/>
          <w:i/>
          <w:iCs/>
          <w:color w:val="58595B"/>
        </w:rPr>
        <w:t>).</w:t>
      </w:r>
    </w:p>
    <w:p w14:paraId="0194E25D" w14:textId="77777777" w:rsidR="00BD1A64" w:rsidRPr="00162315" w:rsidRDefault="00BD1A64" w:rsidP="00E26824">
      <w:pPr>
        <w:pStyle w:val="BodyCopy"/>
        <w:tabs>
          <w:tab w:val="left" w:pos="9072"/>
        </w:tabs>
        <w:spacing w:before="100" w:after="100"/>
        <w:ind w:left="709"/>
        <w:rPr>
          <w:rFonts w:asciiTheme="majorHAnsi" w:hAnsiTheme="majorHAnsi" w:cstheme="majorHAnsi"/>
          <w:i/>
          <w:iCs/>
          <w:color w:val="58595B"/>
        </w:rPr>
      </w:pPr>
      <w:r w:rsidRPr="00162315">
        <w:rPr>
          <w:rFonts w:asciiTheme="majorHAnsi" w:hAnsiTheme="majorHAnsi" w:cstheme="majorHAnsi"/>
          <w:i/>
          <w:iCs/>
          <w:color w:val="58595B"/>
        </w:rPr>
        <w:t>[Insert how you are providing access to the public data, e.g.: “To access a copy of the public data reports, please click on the link attached to this email” or “A copy of this report is available on our intranet” or “A copy of this public data is attached to this email.”]</w:t>
      </w:r>
    </w:p>
    <w:p w14:paraId="23DA89C7" w14:textId="0907234F" w:rsidR="007D51E2" w:rsidRPr="00CA5505" w:rsidRDefault="007D51E2" w:rsidP="00E26824">
      <w:pPr>
        <w:pStyle w:val="BodyCopy"/>
        <w:spacing w:before="100" w:after="100"/>
        <w:ind w:left="709" w:right="284"/>
        <w:rPr>
          <w:rFonts w:asciiTheme="majorHAnsi" w:hAnsiTheme="majorHAnsi" w:cstheme="majorHAnsi"/>
        </w:rPr>
      </w:pPr>
    </w:p>
    <w:sectPr w:rsidR="007D51E2" w:rsidRPr="00CA5505" w:rsidSect="000C5D66">
      <w:footerReference w:type="default" r:id="rId14"/>
      <w:headerReference w:type="first" r:id="rId15"/>
      <w:footerReference w:type="first" r:id="rId16"/>
      <w:pgSz w:w="11906" w:h="16838" w:code="9"/>
      <w:pgMar w:top="1134" w:right="1416" w:bottom="1134" w:left="1134" w:header="56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6D617" w14:textId="77777777" w:rsidR="007808FF" w:rsidRDefault="007808FF" w:rsidP="009423A8">
      <w:r>
        <w:separator/>
      </w:r>
    </w:p>
  </w:endnote>
  <w:endnote w:type="continuationSeparator" w:id="0">
    <w:p w14:paraId="1FFD6940" w14:textId="77777777" w:rsidR="007808FF" w:rsidRDefault="007808FF" w:rsidP="0094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OWA-WGEA"/>
      <w:tblW w:w="5000" w:type="pct"/>
      <w:tblBorders>
        <w:top w:val="single" w:sz="24" w:space="0" w:color="FFCC00"/>
        <w:bottom w:val="none" w:sz="0" w:space="0" w:color="auto"/>
        <w:insideH w:val="none" w:sz="0" w:space="0" w:color="auto"/>
      </w:tblBorders>
      <w:tblLayout w:type="fixed"/>
      <w:tblLook w:val="04A0" w:firstRow="1" w:lastRow="0" w:firstColumn="1" w:lastColumn="0" w:noHBand="0" w:noVBand="1"/>
    </w:tblPr>
    <w:tblGrid>
      <w:gridCol w:w="8908"/>
      <w:gridCol w:w="448"/>
    </w:tblGrid>
    <w:tr w:rsidR="00257CD8" w14:paraId="64A8A5A0" w14:textId="77777777" w:rsidTr="000C5D66">
      <w:trPr>
        <w:cnfStyle w:val="100000000000" w:firstRow="1" w:lastRow="0" w:firstColumn="0" w:lastColumn="0" w:oddVBand="0" w:evenVBand="0" w:oddHBand="0" w:evenHBand="0" w:firstRowFirstColumn="0" w:firstRowLastColumn="0" w:lastRowFirstColumn="0" w:lastRowLastColumn="0"/>
      </w:trPr>
      <w:tc>
        <w:tcPr>
          <w:tcW w:w="1000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47DB03" w14:textId="592099CA" w:rsidR="00257CD8" w:rsidRPr="00B149B3" w:rsidRDefault="000C5D66" w:rsidP="00FC5A8B">
          <w:pPr>
            <w:pStyle w:val="Footer"/>
          </w:pPr>
          <w:r>
            <w:rPr>
              <w:rStyle w:val="Bold"/>
            </w:rPr>
            <w:br/>
          </w:r>
          <w:r w:rsidR="00257CD8">
            <w:rPr>
              <w:rStyle w:val="Bold"/>
            </w:rPr>
            <w:t xml:space="preserve">Workplace Gender Equality </w:t>
          </w:r>
          <w:proofErr w:type="gramStart"/>
          <w:r w:rsidR="00257CD8">
            <w:rPr>
              <w:rStyle w:val="Bold"/>
            </w:rPr>
            <w:t xml:space="preserve">Agency  </w:t>
          </w:r>
          <w:r w:rsidR="00257CD8">
            <w:t>|</w:t>
          </w:r>
          <w:proofErr w:type="gramEnd"/>
          <w:r w:rsidR="00257CD8">
            <w:t xml:space="preserve">  www.wgea.gov.au</w:t>
          </w:r>
        </w:p>
      </w:tc>
      <w:tc>
        <w:tcPr>
          <w:tcW w:w="50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AA9F1A8" w14:textId="77777777" w:rsidR="00257CD8" w:rsidRPr="00B149B3" w:rsidRDefault="00257CD8" w:rsidP="00FC5A8B">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sidR="007746F7">
            <w:rPr>
              <w:rStyle w:val="PageNumber"/>
              <w:noProof/>
            </w:rPr>
            <w:t>1</w:t>
          </w:r>
          <w:r w:rsidRPr="00B149B3">
            <w:rPr>
              <w:rStyle w:val="PageNumber"/>
            </w:rPr>
            <w:fldChar w:fldCharType="end"/>
          </w:r>
        </w:p>
      </w:tc>
    </w:tr>
  </w:tbl>
  <w:p w14:paraId="34E6E509" w14:textId="77777777" w:rsidR="00257CD8" w:rsidRDefault="00257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4" w:space="0" w:color="FFCC00"/>
      </w:tblBorders>
      <w:tblLayout w:type="fixed"/>
      <w:tblCellMar>
        <w:top w:w="125" w:type="dxa"/>
      </w:tblCellMar>
      <w:tblLook w:val="04A0" w:firstRow="1" w:lastRow="0" w:firstColumn="1" w:lastColumn="0" w:noHBand="0" w:noVBand="1"/>
    </w:tblPr>
    <w:tblGrid>
      <w:gridCol w:w="8908"/>
      <w:gridCol w:w="448"/>
    </w:tblGrid>
    <w:tr w:rsidR="00816929" w14:paraId="4569367A" w14:textId="77777777" w:rsidTr="000C5D66">
      <w:tc>
        <w:tcPr>
          <w:tcW w:w="10008" w:type="dxa"/>
        </w:tcPr>
        <w:p w14:paraId="01428F49" w14:textId="77777777" w:rsidR="00816929" w:rsidRPr="00B149B3" w:rsidRDefault="00816929" w:rsidP="00FC5A8B">
          <w:pPr>
            <w:pStyle w:val="Footer"/>
          </w:pPr>
          <w:r>
            <w:rPr>
              <w:rStyle w:val="Bold"/>
            </w:rPr>
            <w:t xml:space="preserve">Workplace Gender Equality </w:t>
          </w:r>
          <w:proofErr w:type="gramStart"/>
          <w:r>
            <w:rPr>
              <w:rStyle w:val="Bold"/>
            </w:rPr>
            <w:t xml:space="preserve">Agency  </w:t>
          </w:r>
          <w:r>
            <w:t>|</w:t>
          </w:r>
          <w:proofErr w:type="gramEnd"/>
          <w:r>
            <w:t xml:space="preserve">  www.wgea.gov.au</w:t>
          </w:r>
        </w:p>
      </w:tc>
      <w:tc>
        <w:tcPr>
          <w:tcW w:w="501" w:type="dxa"/>
        </w:tcPr>
        <w:p w14:paraId="717F8DA0" w14:textId="77777777" w:rsidR="00816929" w:rsidRPr="00B149B3" w:rsidRDefault="00816929" w:rsidP="00A87B29">
          <w:pPr>
            <w:pStyle w:val="Footer"/>
            <w:jc w:val="center"/>
            <w:rPr>
              <w:rStyle w:val="PageNumber"/>
            </w:rPr>
          </w:pPr>
        </w:p>
      </w:tc>
    </w:tr>
  </w:tbl>
  <w:p w14:paraId="705BB55E" w14:textId="77777777" w:rsidR="00816929" w:rsidRDefault="00816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CB6D" w14:textId="77777777" w:rsidR="007808FF" w:rsidRDefault="007808FF" w:rsidP="009423A8">
      <w:r>
        <w:separator/>
      </w:r>
    </w:p>
  </w:footnote>
  <w:footnote w:type="continuationSeparator" w:id="0">
    <w:p w14:paraId="316F0612" w14:textId="77777777" w:rsidR="007808FF" w:rsidRDefault="007808FF" w:rsidP="009423A8">
      <w:r>
        <w:continuationSeparator/>
      </w:r>
    </w:p>
  </w:footnote>
  <w:footnote w:id="1">
    <w:p w14:paraId="5590AAD7" w14:textId="4BC746A0" w:rsidR="00835009" w:rsidRDefault="00835009">
      <w:pPr>
        <w:pStyle w:val="FootnoteText"/>
      </w:pPr>
      <w:r>
        <w:rPr>
          <w:rStyle w:val="FootnoteReference"/>
        </w:rPr>
        <w:footnoteRef/>
      </w:r>
      <w:r>
        <w:t xml:space="preserve"> If you are an APS agency that has opted for the APSC to bulk upload your employee data, you will not need to complete a workplace profile.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9702" w14:textId="77777777" w:rsidR="0040330D" w:rsidRDefault="007746F7" w:rsidP="007746F7">
    <w:pPr>
      <w:pStyle w:val="Header"/>
      <w:spacing w:after="1600"/>
      <w:ind w:left="-1928"/>
    </w:pPr>
    <w:r>
      <w:rPr>
        <w:noProof/>
        <w:lang w:eastAsia="en-AU"/>
      </w:rPr>
      <w:drawing>
        <wp:anchor distT="0" distB="0" distL="114300" distR="114300" simplePos="0" relativeHeight="251659264" behindDoc="1" locked="1" layoutInCell="1" allowOverlap="1" wp14:anchorId="28FBA6F2" wp14:editId="5897CDA0">
          <wp:simplePos x="0" y="0"/>
          <wp:positionH relativeFrom="page">
            <wp:posOffset>367030</wp:posOffset>
          </wp:positionH>
          <wp:positionV relativeFrom="page">
            <wp:posOffset>0</wp:posOffset>
          </wp:positionV>
          <wp:extent cx="2707005" cy="130302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with tick.jpg"/>
                  <pic:cNvPicPr/>
                </pic:nvPicPr>
                <pic:blipFill>
                  <a:blip r:embed="rId1">
                    <a:extLst>
                      <a:ext uri="{28A0092B-C50C-407E-A947-70E740481C1C}">
                        <a14:useLocalDpi xmlns:a14="http://schemas.microsoft.com/office/drawing/2010/main" val="0"/>
                      </a:ext>
                    </a:extLst>
                  </a:blip>
                  <a:stretch>
                    <a:fillRect/>
                  </a:stretch>
                </pic:blipFill>
                <pic:spPr>
                  <a:xfrm>
                    <a:off x="0" y="0"/>
                    <a:ext cx="2707005" cy="13030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098"/>
    <w:multiLevelType w:val="hybridMultilevel"/>
    <w:tmpl w:val="05F26A30"/>
    <w:lvl w:ilvl="0" w:tplc="25DCAF46">
      <w:numFmt w:val="bullet"/>
      <w:lvlText w:val=""/>
      <w:lvlJc w:val="left"/>
      <w:pPr>
        <w:ind w:left="720" w:hanging="360"/>
      </w:pPr>
      <w:rPr>
        <w:rFonts w:ascii="Wingdings 3" w:hAnsi="Wingdings 3" w:hint="default"/>
        <w:color w:val="FFCC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96253F"/>
    <w:multiLevelType w:val="hybridMultilevel"/>
    <w:tmpl w:val="151C1E82"/>
    <w:lvl w:ilvl="0" w:tplc="25DCAF46">
      <w:numFmt w:val="bullet"/>
      <w:lvlText w:val=""/>
      <w:lvlJc w:val="left"/>
      <w:pPr>
        <w:ind w:left="720" w:hanging="360"/>
      </w:pPr>
      <w:rPr>
        <w:rFonts w:ascii="Wingdings 3" w:hAnsi="Wingdings 3" w:hint="default"/>
        <w:color w:val="FFCC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191E5E"/>
    <w:multiLevelType w:val="hybridMultilevel"/>
    <w:tmpl w:val="747046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9B1530"/>
    <w:multiLevelType w:val="multilevel"/>
    <w:tmpl w:val="450AF5D8"/>
    <w:lvl w:ilvl="0">
      <w:start w:val="1"/>
      <w:numFmt w:val="decimal"/>
      <w:pStyle w:val="Bullets1stindent"/>
      <w:lvlText w:val="%1."/>
      <w:lvlJc w:val="left"/>
      <w:pPr>
        <w:tabs>
          <w:tab w:val="num" w:pos="3237"/>
        </w:tabs>
        <w:ind w:left="3237" w:hanging="397"/>
      </w:pPr>
      <w:rPr>
        <w:rFonts w:hint="default"/>
      </w:rPr>
    </w:lvl>
    <w:lvl w:ilvl="1">
      <w:start w:val="1"/>
      <w:numFmt w:val="lowerLetter"/>
      <w:pStyle w:val="Bullets2ndindent"/>
      <w:lvlText w:val="%2."/>
      <w:lvlJc w:val="left"/>
      <w:pPr>
        <w:tabs>
          <w:tab w:val="num" w:pos="3634"/>
        </w:tabs>
        <w:ind w:left="3634" w:hanging="397"/>
      </w:pPr>
      <w:rPr>
        <w:rFonts w:hint="default"/>
      </w:rPr>
    </w:lvl>
    <w:lvl w:ilvl="2">
      <w:start w:val="1"/>
      <w:numFmt w:val="lowerRoman"/>
      <w:pStyle w:val="Bullets3rdindent"/>
      <w:lvlText w:val="%3."/>
      <w:lvlJc w:val="left"/>
      <w:pPr>
        <w:tabs>
          <w:tab w:val="num" w:pos="4031"/>
        </w:tabs>
        <w:ind w:left="4031" w:hanging="397"/>
      </w:pPr>
      <w:rPr>
        <w:rFonts w:hint="default"/>
      </w:rPr>
    </w:lvl>
    <w:lvl w:ilvl="3">
      <w:start w:val="1"/>
      <w:numFmt w:val="decimal"/>
      <w:pStyle w:val="Bullets4thindent"/>
      <w:lvlText w:val="%4."/>
      <w:lvlJc w:val="left"/>
      <w:pPr>
        <w:tabs>
          <w:tab w:val="num" w:pos="4428"/>
        </w:tabs>
        <w:ind w:left="4428" w:hanging="397"/>
      </w:pPr>
      <w:rPr>
        <w:rFonts w:hint="default"/>
      </w:rPr>
    </w:lvl>
    <w:lvl w:ilvl="4">
      <w:start w:val="1"/>
      <w:numFmt w:val="lowerLetter"/>
      <w:lvlText w:val="%5."/>
      <w:lvlJc w:val="left"/>
      <w:pPr>
        <w:tabs>
          <w:tab w:val="num" w:pos="4825"/>
        </w:tabs>
        <w:ind w:left="4825" w:hanging="397"/>
      </w:pPr>
      <w:rPr>
        <w:rFonts w:hint="default"/>
      </w:rPr>
    </w:lvl>
    <w:lvl w:ilvl="5">
      <w:start w:val="1"/>
      <w:numFmt w:val="lowerRoman"/>
      <w:lvlText w:val="%6."/>
      <w:lvlJc w:val="left"/>
      <w:pPr>
        <w:tabs>
          <w:tab w:val="num" w:pos="5222"/>
        </w:tabs>
        <w:ind w:left="5222" w:hanging="397"/>
      </w:pPr>
      <w:rPr>
        <w:rFonts w:hint="default"/>
      </w:rPr>
    </w:lvl>
    <w:lvl w:ilvl="6">
      <w:start w:val="1"/>
      <w:numFmt w:val="decimal"/>
      <w:lvlText w:val="%7."/>
      <w:lvlJc w:val="left"/>
      <w:pPr>
        <w:tabs>
          <w:tab w:val="num" w:pos="5619"/>
        </w:tabs>
        <w:ind w:left="5619" w:hanging="397"/>
      </w:pPr>
      <w:rPr>
        <w:rFonts w:hint="default"/>
      </w:rPr>
    </w:lvl>
    <w:lvl w:ilvl="7">
      <w:start w:val="1"/>
      <w:numFmt w:val="lowerLetter"/>
      <w:lvlText w:val="%8."/>
      <w:lvlJc w:val="left"/>
      <w:pPr>
        <w:tabs>
          <w:tab w:val="num" w:pos="6016"/>
        </w:tabs>
        <w:ind w:left="6016" w:hanging="397"/>
      </w:pPr>
      <w:rPr>
        <w:rFonts w:hint="default"/>
      </w:rPr>
    </w:lvl>
    <w:lvl w:ilvl="8">
      <w:start w:val="1"/>
      <w:numFmt w:val="lowerRoman"/>
      <w:lvlText w:val="%9."/>
      <w:lvlJc w:val="left"/>
      <w:pPr>
        <w:tabs>
          <w:tab w:val="num" w:pos="6413"/>
        </w:tabs>
        <w:ind w:left="6413" w:hanging="397"/>
      </w:pPr>
      <w:rPr>
        <w:rFonts w:hint="default"/>
      </w:rPr>
    </w:lvl>
  </w:abstractNum>
  <w:abstractNum w:abstractNumId="4" w15:restartNumberingAfterBreak="0">
    <w:nsid w:val="1BA7133A"/>
    <w:multiLevelType w:val="hybridMultilevel"/>
    <w:tmpl w:val="98127122"/>
    <w:lvl w:ilvl="0" w:tplc="25DCAF46">
      <w:numFmt w:val="bullet"/>
      <w:lvlText w:val=""/>
      <w:lvlJc w:val="left"/>
      <w:pPr>
        <w:ind w:left="1003" w:hanging="360"/>
      </w:pPr>
      <w:rPr>
        <w:rFonts w:ascii="Wingdings 3" w:hAnsi="Wingdings 3" w:hint="default"/>
        <w:color w:val="FFCC00"/>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5" w15:restartNumberingAfterBreak="0">
    <w:nsid w:val="27E12038"/>
    <w:multiLevelType w:val="hybridMultilevel"/>
    <w:tmpl w:val="CD6E796E"/>
    <w:lvl w:ilvl="0" w:tplc="F8961AC2">
      <w:start w:val="1"/>
      <w:numFmt w:val="decimal"/>
      <w:lvlText w:val="%1."/>
      <w:lvlJc w:val="left"/>
      <w:pPr>
        <w:ind w:left="107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D2A6F0E"/>
    <w:multiLevelType w:val="hybridMultilevel"/>
    <w:tmpl w:val="8F0C4BC8"/>
    <w:lvl w:ilvl="0" w:tplc="25DCAF46">
      <w:numFmt w:val="bullet"/>
      <w:lvlText w:val=""/>
      <w:lvlJc w:val="left"/>
      <w:pPr>
        <w:ind w:left="1004" w:hanging="360"/>
      </w:pPr>
      <w:rPr>
        <w:rFonts w:ascii="Wingdings 3" w:hAnsi="Wingdings 3" w:hint="default"/>
        <w:color w:val="FFCC0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3AF76880"/>
    <w:multiLevelType w:val="multilevel"/>
    <w:tmpl w:val="A192FA0E"/>
    <w:styleLink w:val="Numberedlist"/>
    <w:lvl w:ilvl="0">
      <w:start w:val="1"/>
      <w:numFmt w:val="bullet"/>
      <w:lvlText w:val=""/>
      <w:lvlJc w:val="left"/>
      <w:pPr>
        <w:tabs>
          <w:tab w:val="num" w:pos="284"/>
        </w:tabs>
        <w:ind w:left="284" w:hanging="284"/>
      </w:pPr>
      <w:rPr>
        <w:rFonts w:ascii="Wingdings 3" w:hAnsi="Wingdings 3" w:hint="default"/>
        <w:b w:val="0"/>
        <w:i w:val="0"/>
        <w:color w:val="FEC000" w:themeColor="text2"/>
      </w:rPr>
    </w:lvl>
    <w:lvl w:ilvl="1">
      <w:start w:val="1"/>
      <w:numFmt w:val="bullet"/>
      <w:lvlText w:val="•"/>
      <w:lvlJc w:val="left"/>
      <w:pPr>
        <w:tabs>
          <w:tab w:val="num" w:pos="568"/>
        </w:tabs>
        <w:ind w:left="568" w:hanging="284"/>
      </w:pPr>
      <w:rPr>
        <w:rFonts w:asciiTheme="minorHAnsi" w:hAnsiTheme="minorHAnsi" w:hint="default"/>
        <w:b/>
        <w:color w:val="FEC000" w:themeColor="text2"/>
      </w:rPr>
    </w:lvl>
    <w:lvl w:ilvl="2">
      <w:start w:val="1"/>
      <w:numFmt w:val="bullet"/>
      <w:lvlText w:val=""/>
      <w:lvlJc w:val="left"/>
      <w:pPr>
        <w:tabs>
          <w:tab w:val="num" w:pos="852"/>
        </w:tabs>
        <w:ind w:left="852" w:hanging="284"/>
      </w:pPr>
      <w:rPr>
        <w:rFonts w:ascii="Wingdings 2" w:hAnsi="Wingdings 2" w:hint="default"/>
        <w:color w:val="FEC000" w:themeColor="text2"/>
        <w:position w:val="-3"/>
      </w:rPr>
    </w:lvl>
    <w:lvl w:ilvl="3">
      <w:start w:val="1"/>
      <w:numFmt w:val="bullet"/>
      <w:lvlText w:val="–"/>
      <w:lvlJc w:val="left"/>
      <w:pPr>
        <w:tabs>
          <w:tab w:val="num" w:pos="1136"/>
        </w:tabs>
        <w:ind w:left="1136" w:hanging="284"/>
      </w:pPr>
      <w:rPr>
        <w:rFonts w:asciiTheme="minorHAnsi" w:hAnsiTheme="minorHAnsi" w:hint="default"/>
        <w:color w:val="000000" w:themeColor="text1"/>
      </w:rPr>
    </w:lvl>
    <w:lvl w:ilvl="4">
      <w:start w:val="1"/>
      <w:numFmt w:val="bullet"/>
      <w:lvlText w:val=""/>
      <w:lvlJc w:val="left"/>
      <w:pPr>
        <w:tabs>
          <w:tab w:val="num" w:pos="1420"/>
        </w:tabs>
        <w:ind w:left="1420" w:hanging="284"/>
      </w:pPr>
      <w:rPr>
        <w:rFonts w:ascii="Wingdings 3" w:hAnsi="Wingdings 3" w:hint="default"/>
        <w:color w:val="FEC000" w:themeColor="text2"/>
      </w:rPr>
    </w:lvl>
    <w:lvl w:ilvl="5">
      <w:start w:val="1"/>
      <w:numFmt w:val="bullet"/>
      <w:lvlText w:val="•"/>
      <w:lvlJc w:val="left"/>
      <w:pPr>
        <w:tabs>
          <w:tab w:val="num" w:pos="1701"/>
        </w:tabs>
        <w:ind w:left="1701" w:hanging="281"/>
      </w:pPr>
      <w:rPr>
        <w:rFonts w:asciiTheme="minorHAnsi" w:hAnsiTheme="minorHAnsi" w:hint="default"/>
        <w:b/>
        <w:color w:val="FEC000" w:themeColor="text2"/>
      </w:rPr>
    </w:lvl>
    <w:lvl w:ilvl="6">
      <w:start w:val="1"/>
      <w:numFmt w:val="bullet"/>
      <w:lvlText w:val=""/>
      <w:lvlJc w:val="left"/>
      <w:pPr>
        <w:tabs>
          <w:tab w:val="num" w:pos="1985"/>
        </w:tabs>
        <w:ind w:left="1985" w:hanging="284"/>
      </w:pPr>
      <w:rPr>
        <w:rFonts w:ascii="Wingdings 2" w:hAnsi="Wingdings 2" w:hint="default"/>
        <w:color w:val="FEC000" w:themeColor="text2"/>
        <w:position w:val="-3"/>
      </w:rPr>
    </w:lvl>
    <w:lvl w:ilvl="7">
      <w:start w:val="1"/>
      <w:numFmt w:val="bullet"/>
      <w:lvlText w:val="–"/>
      <w:lvlJc w:val="left"/>
      <w:pPr>
        <w:tabs>
          <w:tab w:val="num" w:pos="2272"/>
        </w:tabs>
        <w:ind w:left="2272" w:hanging="284"/>
      </w:pPr>
      <w:rPr>
        <w:rFonts w:asciiTheme="minorHAnsi" w:hAnsiTheme="minorHAnsi" w:hint="default"/>
        <w:color w:val="000000" w:themeColor="text1"/>
      </w:rPr>
    </w:lvl>
    <w:lvl w:ilvl="8">
      <w:start w:val="1"/>
      <w:numFmt w:val="bullet"/>
      <w:lvlText w:val=""/>
      <w:lvlJc w:val="left"/>
      <w:pPr>
        <w:tabs>
          <w:tab w:val="num" w:pos="2556"/>
        </w:tabs>
        <w:ind w:left="2556" w:hanging="284"/>
      </w:pPr>
      <w:rPr>
        <w:rFonts w:ascii="Wingdings 3" w:hAnsi="Wingdings 3" w:hint="default"/>
        <w:color w:val="FEC000" w:themeColor="text2"/>
      </w:rPr>
    </w:lvl>
  </w:abstractNum>
  <w:abstractNum w:abstractNumId="8" w15:restartNumberingAfterBreak="0">
    <w:nsid w:val="40623623"/>
    <w:multiLevelType w:val="hybridMultilevel"/>
    <w:tmpl w:val="4C8055E8"/>
    <w:lvl w:ilvl="0" w:tplc="B04A8A70">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EA619A"/>
    <w:multiLevelType w:val="hybridMultilevel"/>
    <w:tmpl w:val="53C29746"/>
    <w:lvl w:ilvl="0" w:tplc="25DCAF46">
      <w:numFmt w:val="bullet"/>
      <w:lvlText w:val=""/>
      <w:lvlJc w:val="left"/>
      <w:pPr>
        <w:ind w:left="720" w:hanging="360"/>
      </w:pPr>
      <w:rPr>
        <w:rFonts w:ascii="Wingdings 3" w:hAnsi="Wingdings 3" w:hint="default"/>
        <w:color w:val="FFCC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615F8E"/>
    <w:multiLevelType w:val="hybridMultilevel"/>
    <w:tmpl w:val="068EB386"/>
    <w:styleLink w:val="Bullets"/>
    <w:lvl w:ilvl="0" w:tplc="7B5AABF2">
      <w:start w:val="1"/>
      <w:numFmt w:val="upperLetter"/>
      <w:lvlText w:val="Section %1:"/>
      <w:lvlJc w:val="left"/>
      <w:pPr>
        <w:ind w:left="360" w:hanging="360"/>
      </w:pPr>
      <w:rPr>
        <w:rFonts w:asciiTheme="majorHAnsi" w:hAnsiTheme="majorHAnsi" w:hint="default"/>
        <w:b/>
        <w:i w:val="0"/>
        <w:color w:val="FFFFFF" w:themeColor="background1"/>
        <w:sz w:val="7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91120E"/>
    <w:multiLevelType w:val="hybridMultilevel"/>
    <w:tmpl w:val="38463E76"/>
    <w:lvl w:ilvl="0" w:tplc="8C18F31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A56743"/>
    <w:multiLevelType w:val="hybridMultilevel"/>
    <w:tmpl w:val="AEA47F96"/>
    <w:lvl w:ilvl="0" w:tplc="25DCAF46">
      <w:numFmt w:val="bullet"/>
      <w:lvlText w:val=""/>
      <w:lvlJc w:val="left"/>
      <w:pPr>
        <w:ind w:left="720" w:hanging="360"/>
      </w:pPr>
      <w:rPr>
        <w:rFonts w:ascii="Wingdings 3" w:hAnsi="Wingdings 3" w:hint="default"/>
        <w:color w:val="FFCC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F66269"/>
    <w:multiLevelType w:val="hybridMultilevel"/>
    <w:tmpl w:val="F0B87F40"/>
    <w:lvl w:ilvl="0" w:tplc="FF0ADAA8">
      <w:start w:val="1"/>
      <w:numFmt w:val="decimal"/>
      <w:lvlText w:val="%1."/>
      <w:lvlJc w:val="left"/>
      <w:pPr>
        <w:ind w:left="644" w:hanging="360"/>
      </w:pPr>
      <w:rPr>
        <w:rFonts w:hint="default"/>
        <w:color w:val="FFFFFF" w:themeColor="background1"/>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4" w15:restartNumberingAfterBreak="0">
    <w:nsid w:val="62E715AE"/>
    <w:multiLevelType w:val="hybridMultilevel"/>
    <w:tmpl w:val="E33AE5E6"/>
    <w:lvl w:ilvl="0" w:tplc="25DCAF46">
      <w:numFmt w:val="bullet"/>
      <w:lvlText w:val=""/>
      <w:lvlJc w:val="left"/>
      <w:pPr>
        <w:ind w:left="720" w:hanging="360"/>
      </w:pPr>
      <w:rPr>
        <w:rFonts w:ascii="Wingdings 3" w:hAnsi="Wingdings 3" w:hint="default"/>
        <w:color w:val="FFCC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0F282E"/>
    <w:multiLevelType w:val="hybridMultilevel"/>
    <w:tmpl w:val="D35A9EC0"/>
    <w:lvl w:ilvl="0" w:tplc="25DCAF46">
      <w:numFmt w:val="bullet"/>
      <w:lvlText w:val=""/>
      <w:lvlJc w:val="left"/>
      <w:pPr>
        <w:ind w:left="720" w:hanging="360"/>
      </w:pPr>
      <w:rPr>
        <w:rFonts w:ascii="Wingdings 3" w:hAnsi="Wingdings 3" w:hint="default"/>
        <w:color w:val="FFCC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EFC1BE7"/>
    <w:multiLevelType w:val="hybridMultilevel"/>
    <w:tmpl w:val="275445BE"/>
    <w:lvl w:ilvl="0" w:tplc="CB286812">
      <w:start w:val="1"/>
      <w:numFmt w:val="decimal"/>
      <w:pStyle w:val="Footnotenumbered"/>
      <w:lvlText w:val="%1."/>
      <w:lvlJc w:val="left"/>
      <w:pPr>
        <w:ind w:left="720" w:hanging="360"/>
      </w:pPr>
      <w:rPr>
        <w:rFonts w:hint="default"/>
        <w:vertAlign w:val="superscript"/>
      </w:rPr>
    </w:lvl>
    <w:lvl w:ilvl="1" w:tplc="04090019" w:tentative="1">
      <w:start w:val="1"/>
      <w:numFmt w:val="lowerLetter"/>
      <w:pStyle w:val="Numberedlist2ndindent"/>
      <w:lvlText w:val="%2."/>
      <w:lvlJc w:val="left"/>
      <w:pPr>
        <w:ind w:left="1440" w:hanging="360"/>
      </w:pPr>
    </w:lvl>
    <w:lvl w:ilvl="2" w:tplc="0409001B" w:tentative="1">
      <w:start w:val="1"/>
      <w:numFmt w:val="lowerRoman"/>
      <w:pStyle w:val="Numberedlist3rdindent"/>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344D86"/>
    <w:multiLevelType w:val="multilevel"/>
    <w:tmpl w:val="9A486D38"/>
    <w:lvl w:ilvl="0">
      <w:numFmt w:val="bullet"/>
      <w:lvlText w:val=""/>
      <w:lvlJc w:val="left"/>
      <w:pPr>
        <w:tabs>
          <w:tab w:val="num" w:pos="3237"/>
        </w:tabs>
        <w:ind w:left="3237" w:hanging="397"/>
      </w:pPr>
      <w:rPr>
        <w:rFonts w:ascii="Wingdings 3" w:hAnsi="Wingdings 3" w:hint="default"/>
        <w:color w:val="FFCC00"/>
      </w:rPr>
    </w:lvl>
    <w:lvl w:ilvl="1">
      <w:start w:val="1"/>
      <w:numFmt w:val="lowerLetter"/>
      <w:lvlText w:val="%2."/>
      <w:lvlJc w:val="left"/>
      <w:pPr>
        <w:tabs>
          <w:tab w:val="num" w:pos="3634"/>
        </w:tabs>
        <w:ind w:left="3634" w:hanging="397"/>
      </w:pPr>
      <w:rPr>
        <w:rFonts w:hint="default"/>
      </w:rPr>
    </w:lvl>
    <w:lvl w:ilvl="2">
      <w:start w:val="1"/>
      <w:numFmt w:val="lowerRoman"/>
      <w:lvlText w:val="%3."/>
      <w:lvlJc w:val="left"/>
      <w:pPr>
        <w:tabs>
          <w:tab w:val="num" w:pos="4031"/>
        </w:tabs>
        <w:ind w:left="4031" w:hanging="397"/>
      </w:pPr>
      <w:rPr>
        <w:rFonts w:hint="default"/>
      </w:rPr>
    </w:lvl>
    <w:lvl w:ilvl="3">
      <w:start w:val="1"/>
      <w:numFmt w:val="decimal"/>
      <w:lvlText w:val="%4."/>
      <w:lvlJc w:val="left"/>
      <w:pPr>
        <w:tabs>
          <w:tab w:val="num" w:pos="4428"/>
        </w:tabs>
        <w:ind w:left="4428" w:hanging="397"/>
      </w:pPr>
      <w:rPr>
        <w:rFonts w:hint="default"/>
      </w:rPr>
    </w:lvl>
    <w:lvl w:ilvl="4">
      <w:start w:val="1"/>
      <w:numFmt w:val="lowerLetter"/>
      <w:lvlText w:val="%5."/>
      <w:lvlJc w:val="left"/>
      <w:pPr>
        <w:tabs>
          <w:tab w:val="num" w:pos="4825"/>
        </w:tabs>
        <w:ind w:left="4825" w:hanging="397"/>
      </w:pPr>
      <w:rPr>
        <w:rFonts w:hint="default"/>
      </w:rPr>
    </w:lvl>
    <w:lvl w:ilvl="5">
      <w:start w:val="1"/>
      <w:numFmt w:val="lowerRoman"/>
      <w:lvlText w:val="%6."/>
      <w:lvlJc w:val="left"/>
      <w:pPr>
        <w:tabs>
          <w:tab w:val="num" w:pos="5222"/>
        </w:tabs>
        <w:ind w:left="5222" w:hanging="397"/>
      </w:pPr>
      <w:rPr>
        <w:rFonts w:hint="default"/>
      </w:rPr>
    </w:lvl>
    <w:lvl w:ilvl="6">
      <w:start w:val="1"/>
      <w:numFmt w:val="decimal"/>
      <w:lvlText w:val="%7."/>
      <w:lvlJc w:val="left"/>
      <w:pPr>
        <w:tabs>
          <w:tab w:val="num" w:pos="5619"/>
        </w:tabs>
        <w:ind w:left="5619" w:hanging="397"/>
      </w:pPr>
      <w:rPr>
        <w:rFonts w:hint="default"/>
      </w:rPr>
    </w:lvl>
    <w:lvl w:ilvl="7">
      <w:start w:val="1"/>
      <w:numFmt w:val="lowerLetter"/>
      <w:lvlText w:val="%8."/>
      <w:lvlJc w:val="left"/>
      <w:pPr>
        <w:tabs>
          <w:tab w:val="num" w:pos="6016"/>
        </w:tabs>
        <w:ind w:left="6016" w:hanging="397"/>
      </w:pPr>
      <w:rPr>
        <w:rFonts w:hint="default"/>
      </w:rPr>
    </w:lvl>
    <w:lvl w:ilvl="8">
      <w:start w:val="1"/>
      <w:numFmt w:val="lowerRoman"/>
      <w:lvlText w:val="%9."/>
      <w:lvlJc w:val="left"/>
      <w:pPr>
        <w:tabs>
          <w:tab w:val="num" w:pos="6413"/>
        </w:tabs>
        <w:ind w:left="6413" w:hanging="397"/>
      </w:pPr>
      <w:rPr>
        <w:rFonts w:hint="default"/>
      </w:rPr>
    </w:lvl>
  </w:abstractNum>
  <w:num w:numId="1" w16cid:durableId="1765683668">
    <w:abstractNumId w:val="10"/>
  </w:num>
  <w:num w:numId="2" w16cid:durableId="1706757020">
    <w:abstractNumId w:val="7"/>
  </w:num>
  <w:num w:numId="3" w16cid:durableId="764688883">
    <w:abstractNumId w:val="16"/>
  </w:num>
  <w:num w:numId="4" w16cid:durableId="1438217168">
    <w:abstractNumId w:val="16"/>
  </w:num>
  <w:num w:numId="5" w16cid:durableId="739131036">
    <w:abstractNumId w:val="3"/>
  </w:num>
  <w:num w:numId="6" w16cid:durableId="1600068953">
    <w:abstractNumId w:val="3"/>
  </w:num>
  <w:num w:numId="7" w16cid:durableId="715735066">
    <w:abstractNumId w:val="8"/>
  </w:num>
  <w:num w:numId="8" w16cid:durableId="1657371862">
    <w:abstractNumId w:val="13"/>
  </w:num>
  <w:num w:numId="9" w16cid:durableId="1179199456">
    <w:abstractNumId w:val="1"/>
  </w:num>
  <w:num w:numId="10" w16cid:durableId="1567256515">
    <w:abstractNumId w:val="14"/>
  </w:num>
  <w:num w:numId="11" w16cid:durableId="1672488849">
    <w:abstractNumId w:val="4"/>
  </w:num>
  <w:num w:numId="12" w16cid:durableId="1088961676">
    <w:abstractNumId w:val="0"/>
  </w:num>
  <w:num w:numId="13" w16cid:durableId="1876387756">
    <w:abstractNumId w:val="5"/>
  </w:num>
  <w:num w:numId="14" w16cid:durableId="952636781">
    <w:abstractNumId w:val="6"/>
  </w:num>
  <w:num w:numId="15" w16cid:durableId="1338339784">
    <w:abstractNumId w:val="17"/>
  </w:num>
  <w:num w:numId="16" w16cid:durableId="758986937">
    <w:abstractNumId w:val="12"/>
  </w:num>
  <w:num w:numId="17" w16cid:durableId="1445617942">
    <w:abstractNumId w:val="9"/>
  </w:num>
  <w:num w:numId="18" w16cid:durableId="1684551871">
    <w:abstractNumId w:val="2"/>
  </w:num>
  <w:num w:numId="19" w16cid:durableId="943919459">
    <w:abstractNumId w:val="11"/>
  </w:num>
  <w:num w:numId="20" w16cid:durableId="49842463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drawingGridHorizontalSpacing w:val="227"/>
  <w:drawingGridVerticalSpacing w:val="113"/>
  <w:doNotUseMarginsForDrawingGridOrigin/>
  <w:drawingGridHorizontalOrigin w:val="567"/>
  <w:drawingGridVerticalOrigin w:val="113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8C"/>
    <w:rsid w:val="00007298"/>
    <w:rsid w:val="0001173A"/>
    <w:rsid w:val="00015AE4"/>
    <w:rsid w:val="000174C3"/>
    <w:rsid w:val="0002177D"/>
    <w:rsid w:val="00024053"/>
    <w:rsid w:val="00032160"/>
    <w:rsid w:val="00035408"/>
    <w:rsid w:val="000361CF"/>
    <w:rsid w:val="00040397"/>
    <w:rsid w:val="000453B4"/>
    <w:rsid w:val="000551B0"/>
    <w:rsid w:val="000607A3"/>
    <w:rsid w:val="00061AC1"/>
    <w:rsid w:val="00073F99"/>
    <w:rsid w:val="0007425D"/>
    <w:rsid w:val="00081B56"/>
    <w:rsid w:val="00086ADD"/>
    <w:rsid w:val="0009129B"/>
    <w:rsid w:val="000953E7"/>
    <w:rsid w:val="000A26E4"/>
    <w:rsid w:val="000A43D4"/>
    <w:rsid w:val="000B032C"/>
    <w:rsid w:val="000B1154"/>
    <w:rsid w:val="000B162B"/>
    <w:rsid w:val="000B2E3C"/>
    <w:rsid w:val="000B5C98"/>
    <w:rsid w:val="000B627D"/>
    <w:rsid w:val="000C5B21"/>
    <w:rsid w:val="000C5D66"/>
    <w:rsid w:val="000D2057"/>
    <w:rsid w:val="000D2739"/>
    <w:rsid w:val="000E0A4D"/>
    <w:rsid w:val="000E55EC"/>
    <w:rsid w:val="000F28B8"/>
    <w:rsid w:val="000F3766"/>
    <w:rsid w:val="000F4A07"/>
    <w:rsid w:val="0010013C"/>
    <w:rsid w:val="0010622A"/>
    <w:rsid w:val="00111F0C"/>
    <w:rsid w:val="00126662"/>
    <w:rsid w:val="001273C6"/>
    <w:rsid w:val="00142889"/>
    <w:rsid w:val="00151A77"/>
    <w:rsid w:val="00153BBE"/>
    <w:rsid w:val="00162315"/>
    <w:rsid w:val="00163219"/>
    <w:rsid w:val="0016471C"/>
    <w:rsid w:val="00165C47"/>
    <w:rsid w:val="001727A1"/>
    <w:rsid w:val="001763D4"/>
    <w:rsid w:val="00182321"/>
    <w:rsid w:val="001972EC"/>
    <w:rsid w:val="001A31BD"/>
    <w:rsid w:val="001A3396"/>
    <w:rsid w:val="001A75D7"/>
    <w:rsid w:val="001B1DFB"/>
    <w:rsid w:val="001B26BC"/>
    <w:rsid w:val="001C53CE"/>
    <w:rsid w:val="001C5F65"/>
    <w:rsid w:val="001C60A9"/>
    <w:rsid w:val="001D3F3E"/>
    <w:rsid w:val="001D70DB"/>
    <w:rsid w:val="001E66CE"/>
    <w:rsid w:val="001F25FD"/>
    <w:rsid w:val="001F4EFA"/>
    <w:rsid w:val="0020118A"/>
    <w:rsid w:val="0020788C"/>
    <w:rsid w:val="002158C2"/>
    <w:rsid w:val="00215ABB"/>
    <w:rsid w:val="00216CBE"/>
    <w:rsid w:val="0022129F"/>
    <w:rsid w:val="00221DC2"/>
    <w:rsid w:val="002274D7"/>
    <w:rsid w:val="00232BD9"/>
    <w:rsid w:val="0023326C"/>
    <w:rsid w:val="00237149"/>
    <w:rsid w:val="002438C0"/>
    <w:rsid w:val="00243D0D"/>
    <w:rsid w:val="0025094E"/>
    <w:rsid w:val="00254D14"/>
    <w:rsid w:val="002573D5"/>
    <w:rsid w:val="00257CD8"/>
    <w:rsid w:val="00262065"/>
    <w:rsid w:val="00265E3D"/>
    <w:rsid w:val="00276BA0"/>
    <w:rsid w:val="002864B8"/>
    <w:rsid w:val="00290627"/>
    <w:rsid w:val="00294D77"/>
    <w:rsid w:val="002A1E27"/>
    <w:rsid w:val="002A41E1"/>
    <w:rsid w:val="002A7A7E"/>
    <w:rsid w:val="002B1666"/>
    <w:rsid w:val="002B5A48"/>
    <w:rsid w:val="002B6574"/>
    <w:rsid w:val="002C733D"/>
    <w:rsid w:val="002E102A"/>
    <w:rsid w:val="002E18D1"/>
    <w:rsid w:val="002E5B55"/>
    <w:rsid w:val="002F302D"/>
    <w:rsid w:val="002F4D02"/>
    <w:rsid w:val="002F7CFC"/>
    <w:rsid w:val="003042C2"/>
    <w:rsid w:val="0031160F"/>
    <w:rsid w:val="003131AB"/>
    <w:rsid w:val="0031404E"/>
    <w:rsid w:val="00315309"/>
    <w:rsid w:val="00316B8D"/>
    <w:rsid w:val="003217BE"/>
    <w:rsid w:val="00322D9F"/>
    <w:rsid w:val="00324ADB"/>
    <w:rsid w:val="00325EDE"/>
    <w:rsid w:val="00326629"/>
    <w:rsid w:val="00331497"/>
    <w:rsid w:val="0034542B"/>
    <w:rsid w:val="00346CD1"/>
    <w:rsid w:val="003556D1"/>
    <w:rsid w:val="00383366"/>
    <w:rsid w:val="003931D6"/>
    <w:rsid w:val="003943DD"/>
    <w:rsid w:val="003B3479"/>
    <w:rsid w:val="003C5A93"/>
    <w:rsid w:val="003D1A1F"/>
    <w:rsid w:val="003D3B1D"/>
    <w:rsid w:val="003D41A9"/>
    <w:rsid w:val="003D5DBE"/>
    <w:rsid w:val="003E461D"/>
    <w:rsid w:val="003E4C5D"/>
    <w:rsid w:val="003E6FF2"/>
    <w:rsid w:val="003E7495"/>
    <w:rsid w:val="003F4A7F"/>
    <w:rsid w:val="0040330D"/>
    <w:rsid w:val="00404841"/>
    <w:rsid w:val="00424FBB"/>
    <w:rsid w:val="004313A3"/>
    <w:rsid w:val="0043523C"/>
    <w:rsid w:val="004378A0"/>
    <w:rsid w:val="00437B7F"/>
    <w:rsid w:val="00441E79"/>
    <w:rsid w:val="0044628E"/>
    <w:rsid w:val="00451633"/>
    <w:rsid w:val="00453869"/>
    <w:rsid w:val="0046354C"/>
    <w:rsid w:val="004A5BDC"/>
    <w:rsid w:val="004C24B7"/>
    <w:rsid w:val="004C3716"/>
    <w:rsid w:val="004C5C98"/>
    <w:rsid w:val="004D1EA9"/>
    <w:rsid w:val="004D2949"/>
    <w:rsid w:val="004D607D"/>
    <w:rsid w:val="004D7F17"/>
    <w:rsid w:val="004E5C95"/>
    <w:rsid w:val="004E7F37"/>
    <w:rsid w:val="004F1A33"/>
    <w:rsid w:val="00501835"/>
    <w:rsid w:val="00503285"/>
    <w:rsid w:val="0051440F"/>
    <w:rsid w:val="00514F01"/>
    <w:rsid w:val="00521E02"/>
    <w:rsid w:val="00531CC0"/>
    <w:rsid w:val="00532DC4"/>
    <w:rsid w:val="00540769"/>
    <w:rsid w:val="0055662D"/>
    <w:rsid w:val="00571FC6"/>
    <w:rsid w:val="005821F2"/>
    <w:rsid w:val="005829BE"/>
    <w:rsid w:val="00582B76"/>
    <w:rsid w:val="00583793"/>
    <w:rsid w:val="00597548"/>
    <w:rsid w:val="005B2582"/>
    <w:rsid w:val="005B5175"/>
    <w:rsid w:val="005C45B4"/>
    <w:rsid w:val="005C65C2"/>
    <w:rsid w:val="005D1D01"/>
    <w:rsid w:val="005D7954"/>
    <w:rsid w:val="005D7A3D"/>
    <w:rsid w:val="005E3197"/>
    <w:rsid w:val="005E3338"/>
    <w:rsid w:val="005E600A"/>
    <w:rsid w:val="005E755B"/>
    <w:rsid w:val="005F7813"/>
    <w:rsid w:val="0061638A"/>
    <w:rsid w:val="00616EBA"/>
    <w:rsid w:val="00632C08"/>
    <w:rsid w:val="00635E25"/>
    <w:rsid w:val="00640D77"/>
    <w:rsid w:val="00643EC2"/>
    <w:rsid w:val="00660FEB"/>
    <w:rsid w:val="00666089"/>
    <w:rsid w:val="0067074A"/>
    <w:rsid w:val="00681527"/>
    <w:rsid w:val="00687471"/>
    <w:rsid w:val="006962EE"/>
    <w:rsid w:val="00697353"/>
    <w:rsid w:val="006B13AA"/>
    <w:rsid w:val="006B2424"/>
    <w:rsid w:val="006C6082"/>
    <w:rsid w:val="006E2244"/>
    <w:rsid w:val="006E7F27"/>
    <w:rsid w:val="006F0CB7"/>
    <w:rsid w:val="007000FF"/>
    <w:rsid w:val="00705AD6"/>
    <w:rsid w:val="0071100F"/>
    <w:rsid w:val="00745C42"/>
    <w:rsid w:val="00762404"/>
    <w:rsid w:val="007737A1"/>
    <w:rsid w:val="007746F7"/>
    <w:rsid w:val="007808FF"/>
    <w:rsid w:val="007838EE"/>
    <w:rsid w:val="0078797E"/>
    <w:rsid w:val="007913D8"/>
    <w:rsid w:val="007A1C9F"/>
    <w:rsid w:val="007B179A"/>
    <w:rsid w:val="007D0A0F"/>
    <w:rsid w:val="007D4CC4"/>
    <w:rsid w:val="007D51E2"/>
    <w:rsid w:val="007D5449"/>
    <w:rsid w:val="007D7FD7"/>
    <w:rsid w:val="007E3E56"/>
    <w:rsid w:val="007E6280"/>
    <w:rsid w:val="007E764D"/>
    <w:rsid w:val="007F3959"/>
    <w:rsid w:val="00803BD7"/>
    <w:rsid w:val="00804059"/>
    <w:rsid w:val="00815314"/>
    <w:rsid w:val="00816929"/>
    <w:rsid w:val="00816F8D"/>
    <w:rsid w:val="00820F20"/>
    <w:rsid w:val="00825754"/>
    <w:rsid w:val="0083108B"/>
    <w:rsid w:val="00831258"/>
    <w:rsid w:val="00835009"/>
    <w:rsid w:val="0083644A"/>
    <w:rsid w:val="008377D4"/>
    <w:rsid w:val="00844C2D"/>
    <w:rsid w:val="00845907"/>
    <w:rsid w:val="008629AF"/>
    <w:rsid w:val="00863258"/>
    <w:rsid w:val="0086328F"/>
    <w:rsid w:val="00876889"/>
    <w:rsid w:val="00881F34"/>
    <w:rsid w:val="00885E67"/>
    <w:rsid w:val="008862DB"/>
    <w:rsid w:val="00894992"/>
    <w:rsid w:val="00897B37"/>
    <w:rsid w:val="008A2F71"/>
    <w:rsid w:val="008A4F06"/>
    <w:rsid w:val="008B50C7"/>
    <w:rsid w:val="008B7738"/>
    <w:rsid w:val="008C336A"/>
    <w:rsid w:val="008C7F47"/>
    <w:rsid w:val="008D6D80"/>
    <w:rsid w:val="008E0FF1"/>
    <w:rsid w:val="008E7170"/>
    <w:rsid w:val="008F0503"/>
    <w:rsid w:val="008F44CD"/>
    <w:rsid w:val="00900C75"/>
    <w:rsid w:val="00902C8B"/>
    <w:rsid w:val="00912622"/>
    <w:rsid w:val="00932F75"/>
    <w:rsid w:val="009349A0"/>
    <w:rsid w:val="009350E4"/>
    <w:rsid w:val="00942010"/>
    <w:rsid w:val="009423A8"/>
    <w:rsid w:val="0094400E"/>
    <w:rsid w:val="00946204"/>
    <w:rsid w:val="00946395"/>
    <w:rsid w:val="00954C00"/>
    <w:rsid w:val="00954D42"/>
    <w:rsid w:val="00956CAB"/>
    <w:rsid w:val="00961072"/>
    <w:rsid w:val="00974D79"/>
    <w:rsid w:val="00984C7D"/>
    <w:rsid w:val="0098552E"/>
    <w:rsid w:val="009A638E"/>
    <w:rsid w:val="009B1BE3"/>
    <w:rsid w:val="009D290A"/>
    <w:rsid w:val="009D7AD9"/>
    <w:rsid w:val="009E750F"/>
    <w:rsid w:val="009F13D2"/>
    <w:rsid w:val="009F29E7"/>
    <w:rsid w:val="009F7DD6"/>
    <w:rsid w:val="00A04D96"/>
    <w:rsid w:val="00A0629B"/>
    <w:rsid w:val="00A1765F"/>
    <w:rsid w:val="00A20CE1"/>
    <w:rsid w:val="00A23BFE"/>
    <w:rsid w:val="00A300A5"/>
    <w:rsid w:val="00A3409C"/>
    <w:rsid w:val="00A36BA4"/>
    <w:rsid w:val="00A37C85"/>
    <w:rsid w:val="00A419FA"/>
    <w:rsid w:val="00A5249D"/>
    <w:rsid w:val="00A81F9B"/>
    <w:rsid w:val="00A84E39"/>
    <w:rsid w:val="00A87B29"/>
    <w:rsid w:val="00A90BE1"/>
    <w:rsid w:val="00A90D1B"/>
    <w:rsid w:val="00A96C6B"/>
    <w:rsid w:val="00AA0346"/>
    <w:rsid w:val="00AA0366"/>
    <w:rsid w:val="00AA3CF6"/>
    <w:rsid w:val="00AA4609"/>
    <w:rsid w:val="00AA4D6A"/>
    <w:rsid w:val="00AB6DCA"/>
    <w:rsid w:val="00AC34E9"/>
    <w:rsid w:val="00AC6573"/>
    <w:rsid w:val="00AD7522"/>
    <w:rsid w:val="00AD7CF9"/>
    <w:rsid w:val="00AE4B5E"/>
    <w:rsid w:val="00AE7480"/>
    <w:rsid w:val="00AF5389"/>
    <w:rsid w:val="00B00145"/>
    <w:rsid w:val="00B00776"/>
    <w:rsid w:val="00B047B3"/>
    <w:rsid w:val="00B06750"/>
    <w:rsid w:val="00B149B3"/>
    <w:rsid w:val="00B213B4"/>
    <w:rsid w:val="00B23895"/>
    <w:rsid w:val="00B25B8E"/>
    <w:rsid w:val="00B260D1"/>
    <w:rsid w:val="00B34244"/>
    <w:rsid w:val="00B412F6"/>
    <w:rsid w:val="00B508F8"/>
    <w:rsid w:val="00B51A5E"/>
    <w:rsid w:val="00B70365"/>
    <w:rsid w:val="00B73CEB"/>
    <w:rsid w:val="00B8313F"/>
    <w:rsid w:val="00B871E6"/>
    <w:rsid w:val="00B94B4E"/>
    <w:rsid w:val="00BB0031"/>
    <w:rsid w:val="00BC093A"/>
    <w:rsid w:val="00BC4ACC"/>
    <w:rsid w:val="00BD1A64"/>
    <w:rsid w:val="00BD7566"/>
    <w:rsid w:val="00BE37E8"/>
    <w:rsid w:val="00BF6AF4"/>
    <w:rsid w:val="00C206B1"/>
    <w:rsid w:val="00C26BE2"/>
    <w:rsid w:val="00C40D47"/>
    <w:rsid w:val="00C6243A"/>
    <w:rsid w:val="00C7094D"/>
    <w:rsid w:val="00C76635"/>
    <w:rsid w:val="00C80161"/>
    <w:rsid w:val="00CA3F1D"/>
    <w:rsid w:val="00CA5505"/>
    <w:rsid w:val="00CB5B9A"/>
    <w:rsid w:val="00CC2BC1"/>
    <w:rsid w:val="00CC763D"/>
    <w:rsid w:val="00CD1462"/>
    <w:rsid w:val="00CD5925"/>
    <w:rsid w:val="00CE31BF"/>
    <w:rsid w:val="00CE3CFA"/>
    <w:rsid w:val="00CE557A"/>
    <w:rsid w:val="00D0565D"/>
    <w:rsid w:val="00D05A47"/>
    <w:rsid w:val="00D1410C"/>
    <w:rsid w:val="00D32803"/>
    <w:rsid w:val="00D404D9"/>
    <w:rsid w:val="00D47773"/>
    <w:rsid w:val="00D511BE"/>
    <w:rsid w:val="00D550CB"/>
    <w:rsid w:val="00D55A69"/>
    <w:rsid w:val="00D57F79"/>
    <w:rsid w:val="00D70973"/>
    <w:rsid w:val="00D805CF"/>
    <w:rsid w:val="00D91378"/>
    <w:rsid w:val="00DA4798"/>
    <w:rsid w:val="00DB4776"/>
    <w:rsid w:val="00DC051F"/>
    <w:rsid w:val="00DC33EC"/>
    <w:rsid w:val="00DC7AFA"/>
    <w:rsid w:val="00DD1408"/>
    <w:rsid w:val="00DD356D"/>
    <w:rsid w:val="00DE4747"/>
    <w:rsid w:val="00DF079F"/>
    <w:rsid w:val="00DF5A8C"/>
    <w:rsid w:val="00DF655C"/>
    <w:rsid w:val="00E07F24"/>
    <w:rsid w:val="00E26824"/>
    <w:rsid w:val="00E3709C"/>
    <w:rsid w:val="00E41BFA"/>
    <w:rsid w:val="00E55299"/>
    <w:rsid w:val="00E56049"/>
    <w:rsid w:val="00E616ED"/>
    <w:rsid w:val="00E76959"/>
    <w:rsid w:val="00E84012"/>
    <w:rsid w:val="00EA6879"/>
    <w:rsid w:val="00EB426A"/>
    <w:rsid w:val="00EB47C2"/>
    <w:rsid w:val="00EB6414"/>
    <w:rsid w:val="00EC14F7"/>
    <w:rsid w:val="00EC19AB"/>
    <w:rsid w:val="00EC3465"/>
    <w:rsid w:val="00EC7D2C"/>
    <w:rsid w:val="00ED494E"/>
    <w:rsid w:val="00EE59BB"/>
    <w:rsid w:val="00F060E6"/>
    <w:rsid w:val="00F20247"/>
    <w:rsid w:val="00F30E9C"/>
    <w:rsid w:val="00F4327B"/>
    <w:rsid w:val="00F52616"/>
    <w:rsid w:val="00F5341C"/>
    <w:rsid w:val="00F55948"/>
    <w:rsid w:val="00F60368"/>
    <w:rsid w:val="00F63929"/>
    <w:rsid w:val="00F67983"/>
    <w:rsid w:val="00F7059D"/>
    <w:rsid w:val="00F83393"/>
    <w:rsid w:val="00F8502C"/>
    <w:rsid w:val="00F87658"/>
    <w:rsid w:val="00FA0048"/>
    <w:rsid w:val="00FA5A7B"/>
    <w:rsid w:val="00FA78DD"/>
    <w:rsid w:val="00FB559D"/>
    <w:rsid w:val="00FC0BAA"/>
    <w:rsid w:val="00FD22C6"/>
    <w:rsid w:val="00FD2DB7"/>
    <w:rsid w:val="00FD372C"/>
    <w:rsid w:val="00FE5A72"/>
    <w:rsid w:val="00FE5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98886"/>
  <w15:docId w15:val="{933BE178-5023-4358-BC1E-55B52E47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14"/>
    <w:lsdException w:name="annotation text" w:semiHidden="1"/>
    <w:lsdException w:name="header" w:uiPriority="9"/>
    <w:lsdException w:name="footer" w:qFormat="1"/>
    <w:lsdException w:name="index heading" w:semiHidden="1"/>
    <w:lsdException w:name="caption" w:semiHidden="1" w:uiPriority="0" w:qFormat="1"/>
    <w:lsdException w:name="table of figures" w:semiHidden="1"/>
    <w:lsdException w:name="envelope address" w:semiHidden="1"/>
    <w:lsdException w:name="envelope return" w:semiHidden="1"/>
    <w:lsdException w:name="footnote reference" w:uiPriority="14"/>
    <w:lsdException w:name="annotation reference" w:semiHidden="1"/>
    <w:lsdException w:name="line number" w:semiHidden="1"/>
    <w:lsdException w:name="page number" w:uiPriority="9"/>
    <w:lsdException w:name="endnote reference" w:uiPriority="14"/>
    <w:lsdException w:name="endnote text" w:uiPriority="14"/>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2EE"/>
    <w:pPr>
      <w:spacing w:after="160" w:line="259" w:lineRule="auto"/>
    </w:pPr>
    <w:rPr>
      <w:rFonts w:ascii="Arial" w:hAnsi="Arial" w:cstheme="minorBidi"/>
      <w:kern w:val="2"/>
      <w:szCs w:val="22"/>
      <w14:ligatures w14:val="standardContextual"/>
    </w:rPr>
  </w:style>
  <w:style w:type="paragraph" w:styleId="Heading1">
    <w:name w:val="heading 1"/>
    <w:next w:val="BodyCopy"/>
    <w:link w:val="Heading1Char"/>
    <w:uiPriority w:val="1"/>
    <w:qFormat/>
    <w:rsid w:val="00974D79"/>
    <w:pPr>
      <w:keepNext/>
      <w:keepLines/>
      <w:spacing w:before="640" w:after="360" w:line="720" w:lineRule="exact"/>
      <w:outlineLvl w:val="0"/>
    </w:pPr>
    <w:rPr>
      <w:rFonts w:asciiTheme="majorHAnsi" w:eastAsiaTheme="majorEastAsia" w:hAnsiTheme="majorHAnsi" w:cstheme="majorBidi"/>
      <w:bCs/>
      <w:color w:val="406989"/>
      <w:sz w:val="36"/>
      <w:szCs w:val="28"/>
    </w:rPr>
  </w:style>
  <w:style w:type="paragraph" w:styleId="Heading2">
    <w:name w:val="heading 2"/>
    <w:next w:val="BodyCopy"/>
    <w:link w:val="Heading2Char"/>
    <w:uiPriority w:val="1"/>
    <w:qFormat/>
    <w:rsid w:val="004378A0"/>
    <w:pPr>
      <w:keepNext/>
      <w:keepLines/>
      <w:spacing w:before="360" w:after="120" w:line="400" w:lineRule="exact"/>
      <w:outlineLvl w:val="1"/>
    </w:pPr>
    <w:rPr>
      <w:rFonts w:asciiTheme="minorHAnsi" w:eastAsiaTheme="majorEastAsia" w:hAnsiTheme="minorHAnsi" w:cstheme="majorBidi"/>
      <w:b/>
      <w:bCs/>
      <w:color w:val="666666" w:themeColor="accent2"/>
      <w:sz w:val="36"/>
      <w:szCs w:val="26"/>
    </w:rPr>
  </w:style>
  <w:style w:type="paragraph" w:styleId="Heading3">
    <w:name w:val="heading 3"/>
    <w:next w:val="BodyCopy"/>
    <w:link w:val="Heading3Char"/>
    <w:uiPriority w:val="1"/>
    <w:qFormat/>
    <w:rsid w:val="004378A0"/>
    <w:pPr>
      <w:keepNext/>
      <w:keepLines/>
      <w:spacing w:before="280" w:after="80" w:line="320" w:lineRule="exact"/>
      <w:outlineLvl w:val="2"/>
    </w:pPr>
    <w:rPr>
      <w:rFonts w:asciiTheme="majorHAnsi" w:eastAsiaTheme="majorEastAsia" w:hAnsiTheme="majorHAnsi" w:cstheme="majorBidi"/>
      <w:b/>
      <w:bCs/>
      <w:color w:val="000000" w:themeColor="text1"/>
      <w:sz w:val="28"/>
    </w:rPr>
  </w:style>
  <w:style w:type="paragraph" w:styleId="Heading4">
    <w:name w:val="heading 4"/>
    <w:next w:val="BodyCopy"/>
    <w:link w:val="Heading4Char"/>
    <w:uiPriority w:val="1"/>
    <w:qFormat/>
    <w:rsid w:val="004378A0"/>
    <w:pPr>
      <w:keepNext/>
      <w:keepLines/>
      <w:spacing w:before="240" w:line="280" w:lineRule="exact"/>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BodyCopy"/>
    <w:link w:val="Heading5Char"/>
    <w:uiPriority w:val="1"/>
    <w:qFormat/>
    <w:rsid w:val="004378A0"/>
    <w:pPr>
      <w:keepNext/>
      <w:keepLines/>
      <w:spacing w:before="200" w:line="240" w:lineRule="atLeast"/>
      <w:outlineLvl w:val="4"/>
    </w:pPr>
    <w:rPr>
      <w:rFonts w:asciiTheme="majorHAnsi" w:eastAsiaTheme="majorEastAsia" w:hAnsiTheme="majorHAnsi" w:cstheme="majorBid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39"/>
    <w:rsid w:val="00254D14"/>
    <w:rPr>
      <w:rFonts w:ascii="Arial" w:hAnsi="Arial"/>
    </w:rPr>
    <w:tblPr>
      <w:tblCellMar>
        <w:left w:w="0" w:type="dxa"/>
        <w:right w:w="0" w:type="dxa"/>
      </w:tblCellMar>
    </w:tblPr>
  </w:style>
  <w:style w:type="paragraph" w:styleId="Caption">
    <w:name w:val="caption"/>
    <w:next w:val="BodyCopy"/>
    <w:uiPriority w:val="9"/>
    <w:qFormat/>
    <w:rsid w:val="00254D14"/>
    <w:pPr>
      <w:keepNext/>
      <w:keepLines/>
      <w:spacing w:before="200" w:after="200" w:line="240" w:lineRule="atLeast"/>
    </w:pPr>
    <w:rPr>
      <w:rFonts w:asciiTheme="minorHAnsi" w:hAnsiTheme="minorHAnsi"/>
      <w:b/>
      <w:bCs/>
      <w:color w:val="000000" w:themeColor="text1"/>
      <w:spacing w:val="-6"/>
      <w:szCs w:val="18"/>
    </w:rPr>
  </w:style>
  <w:style w:type="paragraph" w:customStyle="1" w:styleId="BodyCopy">
    <w:name w:val="Body Copy"/>
    <w:qFormat/>
    <w:rsid w:val="004378A0"/>
    <w:pPr>
      <w:spacing w:before="120" w:after="120" w:line="240" w:lineRule="atLeast"/>
    </w:pPr>
    <w:rPr>
      <w:rFonts w:asciiTheme="minorHAnsi" w:hAnsiTheme="minorHAnsi"/>
      <w:color w:val="000000" w:themeColor="text1"/>
    </w:rPr>
  </w:style>
  <w:style w:type="paragraph" w:styleId="Date">
    <w:name w:val="Date"/>
    <w:next w:val="BodyCopy"/>
    <w:link w:val="DateChar"/>
    <w:uiPriority w:val="18"/>
    <w:rsid w:val="00035408"/>
    <w:pPr>
      <w:spacing w:after="57" w:line="264" w:lineRule="exact"/>
    </w:pPr>
    <w:rPr>
      <w:rFonts w:asciiTheme="minorHAnsi" w:hAnsiTheme="minorHAnsi"/>
      <w:color w:val="000000" w:themeColor="text1"/>
      <w:sz w:val="22"/>
    </w:rPr>
  </w:style>
  <w:style w:type="character" w:customStyle="1" w:styleId="DateChar">
    <w:name w:val="Date Char"/>
    <w:basedOn w:val="DefaultParagraphFont"/>
    <w:link w:val="Date"/>
    <w:uiPriority w:val="18"/>
    <w:rsid w:val="00035408"/>
    <w:rPr>
      <w:rFonts w:asciiTheme="minorHAnsi" w:hAnsiTheme="minorHAnsi"/>
      <w:color w:val="000000" w:themeColor="text1"/>
      <w:sz w:val="22"/>
    </w:rPr>
  </w:style>
  <w:style w:type="character" w:styleId="EndnoteReference">
    <w:name w:val="endnote reference"/>
    <w:basedOn w:val="DefaultParagraphFont"/>
    <w:uiPriority w:val="14"/>
    <w:semiHidden/>
    <w:rsid w:val="00254D14"/>
    <w:rPr>
      <w:color w:val="000000" w:themeColor="text1"/>
      <w:vertAlign w:val="superscript"/>
    </w:rPr>
  </w:style>
  <w:style w:type="paragraph" w:styleId="EndnoteText">
    <w:name w:val="endnote text"/>
    <w:link w:val="EndnoteTextChar"/>
    <w:uiPriority w:val="14"/>
    <w:semiHidden/>
    <w:rsid w:val="00254D14"/>
    <w:pPr>
      <w:spacing w:before="113" w:after="57" w:line="200" w:lineRule="atLeast"/>
    </w:pPr>
    <w:rPr>
      <w:rFonts w:asciiTheme="minorHAnsi" w:hAnsiTheme="minorHAnsi"/>
      <w:color w:val="000000" w:themeColor="text1"/>
      <w:sz w:val="16"/>
    </w:rPr>
  </w:style>
  <w:style w:type="character" w:customStyle="1" w:styleId="EndnoteTextChar">
    <w:name w:val="Endnote Text Char"/>
    <w:basedOn w:val="DefaultParagraphFont"/>
    <w:link w:val="EndnoteText"/>
    <w:uiPriority w:val="14"/>
    <w:semiHidden/>
    <w:rsid w:val="00254D14"/>
    <w:rPr>
      <w:rFonts w:asciiTheme="minorHAnsi" w:hAnsiTheme="minorHAnsi"/>
      <w:color w:val="000000" w:themeColor="text1"/>
      <w:sz w:val="16"/>
    </w:rPr>
  </w:style>
  <w:style w:type="paragraph" w:styleId="Footer">
    <w:name w:val="footer"/>
    <w:link w:val="FooterChar"/>
    <w:uiPriority w:val="99"/>
    <w:qFormat/>
    <w:rsid w:val="00254D14"/>
    <w:pPr>
      <w:tabs>
        <w:tab w:val="center" w:pos="4680"/>
        <w:tab w:val="right" w:pos="9360"/>
      </w:tabs>
      <w:spacing w:line="220" w:lineRule="exact"/>
    </w:pPr>
    <w:rPr>
      <w:rFonts w:asciiTheme="minorHAnsi" w:hAnsiTheme="minorHAnsi"/>
      <w:color w:val="000000" w:themeColor="text1"/>
      <w:sz w:val="18"/>
    </w:rPr>
  </w:style>
  <w:style w:type="character" w:customStyle="1" w:styleId="FooterChar">
    <w:name w:val="Footer Char"/>
    <w:basedOn w:val="DefaultParagraphFont"/>
    <w:link w:val="Footer"/>
    <w:uiPriority w:val="99"/>
    <w:rsid w:val="00254D14"/>
    <w:rPr>
      <w:rFonts w:asciiTheme="minorHAnsi" w:hAnsiTheme="minorHAnsi"/>
      <w:color w:val="000000" w:themeColor="text1"/>
      <w:sz w:val="18"/>
    </w:rPr>
  </w:style>
  <w:style w:type="character" w:customStyle="1" w:styleId="Bold">
    <w:name w:val="Bold"/>
    <w:basedOn w:val="DefaultParagraphFont"/>
    <w:uiPriority w:val="40"/>
    <w:rsid w:val="00254D14"/>
    <w:rPr>
      <w:rFonts w:asciiTheme="minorHAnsi" w:hAnsiTheme="minorHAnsi"/>
      <w:b/>
    </w:rPr>
  </w:style>
  <w:style w:type="paragraph" w:styleId="FootnoteText">
    <w:name w:val="footnote text"/>
    <w:link w:val="FootnoteTextChar"/>
    <w:uiPriority w:val="14"/>
    <w:semiHidden/>
    <w:rsid w:val="00254D14"/>
    <w:pPr>
      <w:tabs>
        <w:tab w:val="left" w:pos="170"/>
      </w:tabs>
      <w:spacing w:before="113" w:after="57"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4"/>
    <w:semiHidden/>
    <w:rsid w:val="00254D14"/>
    <w:rPr>
      <w:rFonts w:asciiTheme="minorHAnsi" w:hAnsiTheme="minorHAnsi"/>
      <w:color w:val="000000" w:themeColor="text1"/>
      <w:sz w:val="16"/>
    </w:rPr>
  </w:style>
  <w:style w:type="paragraph" w:styleId="Header">
    <w:name w:val="header"/>
    <w:link w:val="HeaderChar"/>
    <w:uiPriority w:val="9"/>
    <w:semiHidden/>
    <w:rsid w:val="00254D14"/>
    <w:pPr>
      <w:tabs>
        <w:tab w:val="center" w:pos="4680"/>
        <w:tab w:val="right" w:pos="9360"/>
      </w:tabs>
      <w:spacing w:line="240" w:lineRule="atLeast"/>
    </w:pPr>
    <w:rPr>
      <w:rFonts w:asciiTheme="minorHAnsi" w:hAnsiTheme="minorHAnsi"/>
      <w:color w:val="000000" w:themeColor="text1"/>
    </w:rPr>
  </w:style>
  <w:style w:type="character" w:customStyle="1" w:styleId="HeaderChar">
    <w:name w:val="Header Char"/>
    <w:basedOn w:val="DefaultParagraphFont"/>
    <w:link w:val="Header"/>
    <w:uiPriority w:val="9"/>
    <w:semiHidden/>
    <w:rsid w:val="00254D14"/>
    <w:rPr>
      <w:rFonts w:asciiTheme="minorHAnsi" w:hAnsiTheme="minorHAnsi"/>
      <w:color w:val="000000" w:themeColor="text1"/>
    </w:rPr>
  </w:style>
  <w:style w:type="character" w:customStyle="1" w:styleId="Heading1Char">
    <w:name w:val="Heading 1 Char"/>
    <w:basedOn w:val="DefaultParagraphFont"/>
    <w:link w:val="Heading1"/>
    <w:uiPriority w:val="1"/>
    <w:rsid w:val="00974D79"/>
    <w:rPr>
      <w:rFonts w:asciiTheme="majorHAnsi" w:eastAsiaTheme="majorEastAsia" w:hAnsiTheme="majorHAnsi" w:cstheme="majorBidi"/>
      <w:bCs/>
      <w:color w:val="406989"/>
      <w:sz w:val="36"/>
      <w:szCs w:val="28"/>
    </w:rPr>
  </w:style>
  <w:style w:type="character" w:customStyle="1" w:styleId="Heading2Char">
    <w:name w:val="Heading 2 Char"/>
    <w:basedOn w:val="DefaultParagraphFont"/>
    <w:link w:val="Heading2"/>
    <w:uiPriority w:val="1"/>
    <w:rsid w:val="004378A0"/>
    <w:rPr>
      <w:rFonts w:asciiTheme="minorHAnsi" w:eastAsiaTheme="majorEastAsia" w:hAnsiTheme="minorHAnsi" w:cstheme="majorBidi"/>
      <w:b/>
      <w:bCs/>
      <w:color w:val="666666" w:themeColor="accent2"/>
      <w:sz w:val="36"/>
      <w:szCs w:val="26"/>
    </w:rPr>
  </w:style>
  <w:style w:type="character" w:customStyle="1" w:styleId="Heading3Char">
    <w:name w:val="Heading 3 Char"/>
    <w:basedOn w:val="DefaultParagraphFont"/>
    <w:link w:val="Heading3"/>
    <w:uiPriority w:val="1"/>
    <w:rsid w:val="004378A0"/>
    <w:rPr>
      <w:rFonts w:asciiTheme="majorHAnsi" w:eastAsiaTheme="majorEastAsia" w:hAnsiTheme="majorHAnsi" w:cstheme="majorBidi"/>
      <w:b/>
      <w:bCs/>
      <w:color w:val="000000" w:themeColor="text1"/>
      <w:sz w:val="28"/>
    </w:rPr>
  </w:style>
  <w:style w:type="character" w:customStyle="1" w:styleId="Heading4Char">
    <w:name w:val="Heading 4 Char"/>
    <w:basedOn w:val="DefaultParagraphFont"/>
    <w:link w:val="Heading4"/>
    <w:uiPriority w:val="1"/>
    <w:rsid w:val="004378A0"/>
    <w:rPr>
      <w:rFonts w:asciiTheme="majorHAnsi" w:eastAsiaTheme="majorEastAsia" w:hAnsiTheme="majorHAnsi" w:cstheme="majorBidi"/>
      <w:b/>
      <w:bCs/>
      <w:iCs/>
      <w:color w:val="000000" w:themeColor="text1"/>
      <w:sz w:val="24"/>
    </w:rPr>
  </w:style>
  <w:style w:type="character" w:styleId="PageNumber">
    <w:name w:val="page number"/>
    <w:basedOn w:val="DefaultParagraphFont"/>
    <w:uiPriority w:val="9"/>
    <w:semiHidden/>
    <w:rsid w:val="00FA0048"/>
    <w:rPr>
      <w:rFonts w:asciiTheme="minorHAnsi" w:hAnsiTheme="minorHAnsi"/>
      <w:b/>
      <w:color w:val="666666" w:themeColor="accent2"/>
    </w:rPr>
  </w:style>
  <w:style w:type="paragraph" w:styleId="Subtitle">
    <w:name w:val="Subtitle"/>
    <w:next w:val="BodyCopy"/>
    <w:link w:val="SubtitleChar"/>
    <w:uiPriority w:val="20"/>
    <w:rsid w:val="00035408"/>
    <w:pPr>
      <w:numPr>
        <w:ilvl w:val="1"/>
      </w:numPr>
      <w:spacing w:after="57" w:line="480" w:lineRule="exact"/>
    </w:pPr>
    <w:rPr>
      <w:rFonts w:asciiTheme="majorHAnsi" w:eastAsiaTheme="majorEastAsia" w:hAnsiTheme="majorHAnsi" w:cstheme="majorBidi"/>
      <w:iCs/>
      <w:color w:val="000000" w:themeColor="text1"/>
      <w:sz w:val="43"/>
      <w:szCs w:val="24"/>
    </w:rPr>
  </w:style>
  <w:style w:type="character" w:customStyle="1" w:styleId="SubtitleChar">
    <w:name w:val="Subtitle Char"/>
    <w:basedOn w:val="DefaultParagraphFont"/>
    <w:link w:val="Subtitle"/>
    <w:uiPriority w:val="20"/>
    <w:rsid w:val="00035408"/>
    <w:rPr>
      <w:rFonts w:asciiTheme="majorHAnsi" w:eastAsiaTheme="majorEastAsia" w:hAnsiTheme="majorHAnsi" w:cstheme="majorBidi"/>
      <w:iCs/>
      <w:color w:val="000000" w:themeColor="text1"/>
      <w:sz w:val="43"/>
      <w:szCs w:val="24"/>
    </w:rPr>
  </w:style>
  <w:style w:type="paragraph" w:styleId="Title">
    <w:name w:val="Title"/>
    <w:next w:val="BodyCopy"/>
    <w:link w:val="TitleChar"/>
    <w:uiPriority w:val="19"/>
    <w:rsid w:val="004378A0"/>
    <w:pPr>
      <w:spacing w:line="900" w:lineRule="exact"/>
    </w:pPr>
    <w:rPr>
      <w:rFonts w:asciiTheme="majorHAnsi" w:eastAsiaTheme="majorEastAsia" w:hAnsiTheme="majorHAnsi" w:cstheme="majorBidi"/>
      <w:color w:val="666666" w:themeColor="accent2"/>
      <w:spacing w:val="-30"/>
      <w:kern w:val="28"/>
      <w:sz w:val="84"/>
      <w:szCs w:val="52"/>
    </w:rPr>
  </w:style>
  <w:style w:type="character" w:customStyle="1" w:styleId="TitleChar">
    <w:name w:val="Title Char"/>
    <w:basedOn w:val="DefaultParagraphFont"/>
    <w:link w:val="Title"/>
    <w:uiPriority w:val="19"/>
    <w:rsid w:val="004378A0"/>
    <w:rPr>
      <w:rFonts w:asciiTheme="majorHAnsi" w:eastAsiaTheme="majorEastAsia" w:hAnsiTheme="majorHAnsi" w:cstheme="majorBidi"/>
      <w:color w:val="666666" w:themeColor="accent2"/>
      <w:spacing w:val="-30"/>
      <w:kern w:val="28"/>
      <w:sz w:val="84"/>
      <w:szCs w:val="52"/>
    </w:rPr>
  </w:style>
  <w:style w:type="paragraph" w:styleId="TOC1">
    <w:name w:val="toc 1"/>
    <w:next w:val="BodyCopy"/>
    <w:autoRedefine/>
    <w:uiPriority w:val="39"/>
    <w:rsid w:val="0007425D"/>
    <w:pPr>
      <w:keepNext/>
      <w:tabs>
        <w:tab w:val="left" w:pos="3703"/>
        <w:tab w:val="right" w:pos="9639"/>
      </w:tabs>
      <w:spacing w:after="57" w:line="260" w:lineRule="exact"/>
      <w:ind w:left="3249" w:right="567"/>
    </w:pPr>
    <w:rPr>
      <w:rFonts w:asciiTheme="minorHAnsi" w:hAnsiTheme="minorHAnsi"/>
      <w:b/>
      <w:color w:val="000000" w:themeColor="text1"/>
      <w:sz w:val="24"/>
    </w:rPr>
  </w:style>
  <w:style w:type="paragraph" w:styleId="TOC2">
    <w:name w:val="toc 2"/>
    <w:next w:val="BodyCopy"/>
    <w:autoRedefine/>
    <w:uiPriority w:val="39"/>
    <w:rsid w:val="0007425D"/>
    <w:pPr>
      <w:tabs>
        <w:tab w:val="left" w:pos="4270"/>
        <w:tab w:val="right" w:pos="9639"/>
      </w:tabs>
      <w:spacing w:after="57" w:line="260" w:lineRule="exact"/>
      <w:ind w:left="3703" w:right="567"/>
    </w:pPr>
    <w:rPr>
      <w:rFonts w:asciiTheme="minorHAnsi" w:hAnsiTheme="minorHAnsi"/>
      <w:color w:val="000000" w:themeColor="text1"/>
      <w:sz w:val="24"/>
    </w:rPr>
  </w:style>
  <w:style w:type="paragraph" w:styleId="TOCHeading">
    <w:name w:val="TOC Heading"/>
    <w:next w:val="BodyCopy"/>
    <w:uiPriority w:val="38"/>
    <w:rsid w:val="0055662D"/>
    <w:pPr>
      <w:keepNext/>
      <w:keepLines/>
      <w:spacing w:before="2172" w:after="170" w:line="576" w:lineRule="exact"/>
      <w:ind w:left="3249"/>
    </w:pPr>
    <w:rPr>
      <w:rFonts w:asciiTheme="majorHAnsi" w:eastAsiaTheme="majorEastAsia" w:hAnsiTheme="majorHAnsi" w:cstheme="majorBidi"/>
      <w:bCs/>
      <w:color w:val="666666" w:themeColor="accent2"/>
      <w:sz w:val="48"/>
      <w:szCs w:val="28"/>
    </w:rPr>
  </w:style>
  <w:style w:type="paragraph" w:customStyle="1" w:styleId="PullQuote">
    <w:name w:val="Pull Quote"/>
    <w:uiPriority w:val="9"/>
    <w:qFormat/>
    <w:rsid w:val="00254D14"/>
    <w:pPr>
      <w:spacing w:after="57" w:line="240" w:lineRule="exact"/>
    </w:pPr>
    <w:rPr>
      <w:rFonts w:asciiTheme="minorHAnsi" w:hAnsiTheme="minorHAnsi"/>
      <w:b/>
      <w:color w:val="000000" w:themeColor="text1"/>
    </w:rPr>
  </w:style>
  <w:style w:type="paragraph" w:customStyle="1" w:styleId="PullQuoteCaption">
    <w:name w:val="Pull Quote Caption"/>
    <w:basedOn w:val="BodyCopy"/>
    <w:uiPriority w:val="9"/>
    <w:qFormat/>
    <w:rsid w:val="00254D14"/>
    <w:pPr>
      <w:spacing w:after="57"/>
    </w:pPr>
  </w:style>
  <w:style w:type="paragraph" w:customStyle="1" w:styleId="TableBodyCopy">
    <w:name w:val="Table Body Copy"/>
    <w:uiPriority w:val="9"/>
    <w:qFormat/>
    <w:rsid w:val="00254D14"/>
    <w:pPr>
      <w:spacing w:before="57" w:line="240" w:lineRule="atLeast"/>
      <w:ind w:left="85" w:right="85"/>
    </w:pPr>
    <w:rPr>
      <w:rFonts w:asciiTheme="minorHAnsi" w:hAnsiTheme="minorHAnsi"/>
      <w:color w:val="000000" w:themeColor="text1"/>
    </w:rPr>
  </w:style>
  <w:style w:type="paragraph" w:customStyle="1" w:styleId="FeatureCopy">
    <w:name w:val="Feature Copy"/>
    <w:uiPriority w:val="9"/>
    <w:qFormat/>
    <w:rsid w:val="00254D14"/>
    <w:pPr>
      <w:spacing w:after="85" w:line="290" w:lineRule="atLeast"/>
    </w:pPr>
    <w:rPr>
      <w:rFonts w:asciiTheme="minorHAnsi" w:hAnsiTheme="minorHAnsi"/>
      <w:color w:val="000000" w:themeColor="text1"/>
      <w:sz w:val="24"/>
    </w:rPr>
  </w:style>
  <w:style w:type="paragraph" w:customStyle="1" w:styleId="FeatureHeading">
    <w:name w:val="Feature Heading"/>
    <w:next w:val="FeatureCopy"/>
    <w:uiPriority w:val="9"/>
    <w:qFormat/>
    <w:rsid w:val="00254D14"/>
    <w:pPr>
      <w:keepNext/>
      <w:keepLines/>
      <w:spacing w:after="85" w:line="240" w:lineRule="atLeast"/>
    </w:pPr>
    <w:rPr>
      <w:rFonts w:asciiTheme="majorHAnsi" w:hAnsiTheme="majorHAnsi"/>
      <w:b/>
      <w:color w:val="000000" w:themeColor="text1"/>
    </w:rPr>
  </w:style>
  <w:style w:type="paragraph" w:customStyle="1" w:styleId="SectionHeading">
    <w:name w:val="Section Heading"/>
    <w:uiPriority w:val="19"/>
    <w:rsid w:val="002E102A"/>
    <w:pPr>
      <w:tabs>
        <w:tab w:val="left" w:pos="3969"/>
      </w:tabs>
      <w:spacing w:after="170" w:line="1440" w:lineRule="exact"/>
    </w:pPr>
    <w:rPr>
      <w:rFonts w:asciiTheme="majorHAnsi" w:hAnsiTheme="majorHAnsi"/>
      <w:color w:val="FFFFFF" w:themeColor="background1"/>
      <w:sz w:val="140"/>
    </w:rPr>
  </w:style>
  <w:style w:type="numbering" w:customStyle="1" w:styleId="Bullets">
    <w:name w:val="Bullets"/>
    <w:basedOn w:val="NoList"/>
    <w:uiPriority w:val="99"/>
    <w:rsid w:val="00254D14"/>
    <w:pPr>
      <w:numPr>
        <w:numId w:val="1"/>
      </w:numPr>
    </w:pPr>
  </w:style>
  <w:style w:type="paragraph" w:customStyle="1" w:styleId="Bullets1stindent">
    <w:name w:val="Bullets (1st indent)"/>
    <w:basedOn w:val="BodyCopy"/>
    <w:uiPriority w:val="3"/>
    <w:qFormat/>
    <w:rsid w:val="00804059"/>
    <w:pPr>
      <w:numPr>
        <w:numId w:val="5"/>
      </w:numPr>
      <w:spacing w:before="60" w:after="60"/>
    </w:pPr>
  </w:style>
  <w:style w:type="paragraph" w:customStyle="1" w:styleId="Bullets2ndindent">
    <w:name w:val="Bullets (2nd indent)"/>
    <w:basedOn w:val="BodyCopy"/>
    <w:uiPriority w:val="3"/>
    <w:qFormat/>
    <w:rsid w:val="00804059"/>
    <w:pPr>
      <w:numPr>
        <w:ilvl w:val="1"/>
        <w:numId w:val="5"/>
      </w:numPr>
      <w:spacing w:before="60" w:after="60"/>
    </w:pPr>
  </w:style>
  <w:style w:type="paragraph" w:customStyle="1" w:styleId="Bullets3rdindent">
    <w:name w:val="Bullets (3rd indent)"/>
    <w:basedOn w:val="BodyCopy"/>
    <w:uiPriority w:val="3"/>
    <w:qFormat/>
    <w:rsid w:val="00804059"/>
    <w:pPr>
      <w:numPr>
        <w:ilvl w:val="2"/>
        <w:numId w:val="5"/>
      </w:numPr>
      <w:spacing w:before="60" w:after="60"/>
    </w:pPr>
  </w:style>
  <w:style w:type="paragraph" w:customStyle="1" w:styleId="Bullets4thindent">
    <w:name w:val="Bullets (4th indent)"/>
    <w:basedOn w:val="BodyCopy"/>
    <w:uiPriority w:val="3"/>
    <w:qFormat/>
    <w:rsid w:val="00804059"/>
    <w:pPr>
      <w:numPr>
        <w:ilvl w:val="3"/>
        <w:numId w:val="5"/>
      </w:numPr>
      <w:spacing w:before="60" w:after="60"/>
    </w:pPr>
  </w:style>
  <w:style w:type="character" w:styleId="FootnoteReference">
    <w:name w:val="footnote reference"/>
    <w:basedOn w:val="DefaultParagraphFont"/>
    <w:uiPriority w:val="14"/>
    <w:semiHidden/>
    <w:rsid w:val="00254D14"/>
    <w:rPr>
      <w:vertAlign w:val="superscript"/>
    </w:rPr>
  </w:style>
  <w:style w:type="paragraph" w:customStyle="1" w:styleId="QuoteCopy">
    <w:name w:val="Quote Copy"/>
    <w:basedOn w:val="BodyCopy"/>
    <w:uiPriority w:val="9"/>
    <w:qFormat/>
    <w:rsid w:val="00254D14"/>
    <w:rPr>
      <w:i/>
    </w:rPr>
  </w:style>
  <w:style w:type="character" w:customStyle="1" w:styleId="Heading5Char">
    <w:name w:val="Heading 5 Char"/>
    <w:basedOn w:val="DefaultParagraphFont"/>
    <w:link w:val="Heading5"/>
    <w:uiPriority w:val="1"/>
    <w:rsid w:val="004378A0"/>
    <w:rPr>
      <w:rFonts w:asciiTheme="majorHAnsi" w:eastAsiaTheme="majorEastAsia" w:hAnsiTheme="majorHAnsi" w:cstheme="majorBidi"/>
      <w:b/>
      <w:color w:val="000000" w:themeColor="text1"/>
      <w:u w:val="single"/>
    </w:rPr>
  </w:style>
  <w:style w:type="paragraph" w:customStyle="1" w:styleId="Heading1topofpage">
    <w:name w:val="Heading 1 (top of page)"/>
    <w:basedOn w:val="Heading1"/>
    <w:next w:val="BodyCopy"/>
    <w:uiPriority w:val="1"/>
    <w:qFormat/>
    <w:rsid w:val="00A1765F"/>
    <w:pPr>
      <w:pageBreakBefore/>
      <w:spacing w:before="0"/>
    </w:pPr>
  </w:style>
  <w:style w:type="table" w:customStyle="1" w:styleId="EOWA-WGEA">
    <w:name w:val="EOWA-WGEA"/>
    <w:basedOn w:val="TableNormal"/>
    <w:uiPriority w:val="99"/>
    <w:rsid w:val="004F1A33"/>
    <w:tblPr>
      <w:tblBorders>
        <w:top w:val="single" w:sz="6" w:space="0" w:color="FEC000" w:themeColor="text2"/>
        <w:bottom w:val="single" w:sz="6" w:space="0" w:color="FEC000" w:themeColor="text2"/>
        <w:insideH w:val="single" w:sz="2" w:space="0" w:color="000000" w:themeColor="text1"/>
      </w:tblBorders>
      <w:tblCellMar>
        <w:left w:w="0" w:type="dxa"/>
        <w:right w:w="0" w:type="dxa"/>
      </w:tblCellMar>
    </w:tblPr>
    <w:tcPr>
      <w:vAlign w:val="center"/>
    </w:tcPr>
    <w:tblStylePr w:type="firstRow">
      <w:tblPr/>
      <w:trPr>
        <w:tblHeader/>
      </w:trPr>
      <w:tcPr>
        <w:tcBorders>
          <w:top w:val="single" w:sz="6" w:space="0" w:color="FEC000" w:themeColor="text2"/>
          <w:left w:val="nil"/>
          <w:bottom w:val="single" w:sz="6" w:space="0" w:color="FEC000" w:themeColor="text2"/>
          <w:right w:val="nil"/>
          <w:insideH w:val="nil"/>
          <w:insideV w:val="nil"/>
          <w:tl2br w:val="nil"/>
          <w:tr2bl w:val="nil"/>
        </w:tcBorders>
      </w:tcPr>
    </w:tblStylePr>
  </w:style>
  <w:style w:type="character" w:styleId="PlaceholderText">
    <w:name w:val="Placeholder Text"/>
    <w:basedOn w:val="DefaultParagraphFont"/>
    <w:uiPriority w:val="99"/>
    <w:semiHidden/>
    <w:rsid w:val="00254D14"/>
    <w:rPr>
      <w:color w:val="808080"/>
    </w:rPr>
  </w:style>
  <w:style w:type="character" w:styleId="Hyperlink">
    <w:name w:val="Hyperlink"/>
    <w:basedOn w:val="DefaultParagraphFont"/>
    <w:uiPriority w:val="99"/>
    <w:rsid w:val="0055662D"/>
    <w:rPr>
      <w:color w:val="666666" w:themeColor="accent2"/>
      <w:u w:val="single"/>
    </w:rPr>
  </w:style>
  <w:style w:type="paragraph" w:customStyle="1" w:styleId="Footnote">
    <w:name w:val="Footnote"/>
    <w:basedOn w:val="FootnoteText"/>
    <w:link w:val="FootnoteChar"/>
    <w:uiPriority w:val="9"/>
    <w:qFormat/>
    <w:rsid w:val="00254D14"/>
  </w:style>
  <w:style w:type="character" w:customStyle="1" w:styleId="FootnoteChar">
    <w:name w:val="Footnote Char"/>
    <w:basedOn w:val="FootnoteTextChar"/>
    <w:link w:val="Footnote"/>
    <w:uiPriority w:val="9"/>
    <w:rsid w:val="00254D14"/>
    <w:rPr>
      <w:rFonts w:asciiTheme="minorHAnsi" w:hAnsiTheme="minorHAnsi"/>
      <w:color w:val="000000" w:themeColor="text1"/>
      <w:sz w:val="16"/>
    </w:rPr>
  </w:style>
  <w:style w:type="paragraph" w:customStyle="1" w:styleId="Footnotenumbered">
    <w:name w:val="Footnote (numbered)"/>
    <w:basedOn w:val="Footnote"/>
    <w:uiPriority w:val="9"/>
    <w:qFormat/>
    <w:rsid w:val="00DB4776"/>
    <w:pPr>
      <w:numPr>
        <w:numId w:val="3"/>
      </w:numPr>
      <w:ind w:left="170" w:hanging="170"/>
    </w:pPr>
  </w:style>
  <w:style w:type="numbering" w:customStyle="1" w:styleId="Numberedlist">
    <w:name w:val="Numbered list"/>
    <w:basedOn w:val="NoList"/>
    <w:uiPriority w:val="99"/>
    <w:rsid w:val="00254D14"/>
    <w:pPr>
      <w:numPr>
        <w:numId w:val="2"/>
      </w:numPr>
    </w:pPr>
  </w:style>
  <w:style w:type="paragraph" w:customStyle="1" w:styleId="Numberedlist1stindent">
    <w:name w:val="Numbered list (1st indent)"/>
    <w:basedOn w:val="Bullets1stindent"/>
    <w:uiPriority w:val="3"/>
    <w:qFormat/>
    <w:rsid w:val="004378A0"/>
    <w:pPr>
      <w:numPr>
        <w:numId w:val="0"/>
      </w:numPr>
      <w:tabs>
        <w:tab w:val="num" w:pos="397"/>
      </w:tabs>
      <w:ind w:left="397" w:hanging="397"/>
    </w:pPr>
  </w:style>
  <w:style w:type="paragraph" w:customStyle="1" w:styleId="Numberedlist2ndindent">
    <w:name w:val="Numbered list (2nd indent)"/>
    <w:basedOn w:val="Bullets1stindent"/>
    <w:uiPriority w:val="3"/>
    <w:qFormat/>
    <w:rsid w:val="004378A0"/>
    <w:pPr>
      <w:numPr>
        <w:ilvl w:val="1"/>
        <w:numId w:val="4"/>
      </w:numPr>
      <w:tabs>
        <w:tab w:val="num" w:pos="794"/>
      </w:tabs>
      <w:ind w:left="794" w:hanging="397"/>
    </w:pPr>
  </w:style>
  <w:style w:type="paragraph" w:customStyle="1" w:styleId="Numberedlist3rdindent">
    <w:name w:val="Numbered list (3rd indent)"/>
    <w:basedOn w:val="Bullets1stindent"/>
    <w:uiPriority w:val="3"/>
    <w:qFormat/>
    <w:rsid w:val="004378A0"/>
    <w:pPr>
      <w:numPr>
        <w:ilvl w:val="2"/>
        <w:numId w:val="4"/>
      </w:numPr>
      <w:tabs>
        <w:tab w:val="num" w:pos="1191"/>
      </w:tabs>
      <w:ind w:left="1191" w:hanging="397"/>
    </w:pPr>
  </w:style>
  <w:style w:type="paragraph" w:customStyle="1" w:styleId="TableHead">
    <w:name w:val="Table Head"/>
    <w:basedOn w:val="TableBodyCopy"/>
    <w:uiPriority w:val="9"/>
    <w:qFormat/>
    <w:rsid w:val="00254D14"/>
    <w:pPr>
      <w:keepNext/>
    </w:pPr>
    <w:rPr>
      <w:b/>
    </w:rPr>
  </w:style>
  <w:style w:type="paragraph" w:customStyle="1" w:styleId="BoxCopy">
    <w:name w:val="Box Copy"/>
    <w:basedOn w:val="BodyCopy"/>
    <w:uiPriority w:val="14"/>
    <w:qFormat/>
    <w:rsid w:val="000D2739"/>
  </w:style>
  <w:style w:type="paragraph" w:customStyle="1" w:styleId="BoxHeading">
    <w:name w:val="Box Heading"/>
    <w:basedOn w:val="BoxCopy"/>
    <w:next w:val="BoxCopy"/>
    <w:uiPriority w:val="14"/>
    <w:qFormat/>
    <w:rsid w:val="000D2739"/>
    <w:pPr>
      <w:spacing w:line="260" w:lineRule="atLeast"/>
    </w:pPr>
    <w:rPr>
      <w:b/>
      <w:sz w:val="22"/>
    </w:rPr>
  </w:style>
  <w:style w:type="paragraph" w:styleId="TOC3">
    <w:name w:val="toc 3"/>
    <w:basedOn w:val="BodyCopy"/>
    <w:next w:val="BodyCopy"/>
    <w:autoRedefine/>
    <w:uiPriority w:val="39"/>
    <w:rsid w:val="00863258"/>
    <w:pPr>
      <w:tabs>
        <w:tab w:val="right" w:pos="9639"/>
      </w:tabs>
      <w:spacing w:before="0" w:after="57"/>
      <w:ind w:left="4270"/>
    </w:pPr>
  </w:style>
  <w:style w:type="paragraph" w:styleId="ListParagraph">
    <w:name w:val="List Paragraph"/>
    <w:basedOn w:val="Normal"/>
    <w:uiPriority w:val="34"/>
    <w:qFormat/>
    <w:rsid w:val="0020788C"/>
    <w:pPr>
      <w:ind w:left="720"/>
      <w:contextualSpacing/>
    </w:pPr>
  </w:style>
  <w:style w:type="character" w:styleId="Strong">
    <w:name w:val="Strong"/>
    <w:basedOn w:val="DefaultParagraphFont"/>
    <w:uiPriority w:val="22"/>
    <w:qFormat/>
    <w:rsid w:val="0020788C"/>
    <w:rPr>
      <w:b/>
      <w:bCs/>
    </w:rPr>
  </w:style>
  <w:style w:type="character" w:styleId="CommentReference">
    <w:name w:val="annotation reference"/>
    <w:basedOn w:val="DefaultParagraphFont"/>
    <w:uiPriority w:val="99"/>
    <w:semiHidden/>
    <w:rsid w:val="00FD372C"/>
    <w:rPr>
      <w:sz w:val="16"/>
      <w:szCs w:val="16"/>
    </w:rPr>
  </w:style>
  <w:style w:type="paragraph" w:styleId="CommentText">
    <w:name w:val="annotation text"/>
    <w:basedOn w:val="Normal"/>
    <w:link w:val="CommentTextChar"/>
    <w:uiPriority w:val="99"/>
    <w:semiHidden/>
    <w:rsid w:val="00FD372C"/>
    <w:pPr>
      <w:spacing w:line="240" w:lineRule="auto"/>
    </w:pPr>
    <w:rPr>
      <w:szCs w:val="20"/>
    </w:rPr>
  </w:style>
  <w:style w:type="character" w:customStyle="1" w:styleId="CommentTextChar">
    <w:name w:val="Comment Text Char"/>
    <w:basedOn w:val="DefaultParagraphFont"/>
    <w:link w:val="CommentText"/>
    <w:uiPriority w:val="99"/>
    <w:semiHidden/>
    <w:rsid w:val="00FD372C"/>
    <w:rPr>
      <w:rFonts w:ascii="Arial" w:hAnsi="Arial" w:cstheme="minorBidi"/>
      <w:kern w:val="2"/>
      <w14:ligatures w14:val="standardContextual"/>
    </w:rPr>
  </w:style>
  <w:style w:type="paragraph" w:styleId="CommentSubject">
    <w:name w:val="annotation subject"/>
    <w:basedOn w:val="CommentText"/>
    <w:next w:val="CommentText"/>
    <w:link w:val="CommentSubjectChar"/>
    <w:uiPriority w:val="99"/>
    <w:semiHidden/>
    <w:rsid w:val="00FD372C"/>
    <w:rPr>
      <w:b/>
      <w:bCs/>
    </w:rPr>
  </w:style>
  <w:style w:type="character" w:customStyle="1" w:styleId="CommentSubjectChar">
    <w:name w:val="Comment Subject Char"/>
    <w:basedOn w:val="CommentTextChar"/>
    <w:link w:val="CommentSubject"/>
    <w:uiPriority w:val="99"/>
    <w:semiHidden/>
    <w:rsid w:val="00FD372C"/>
    <w:rPr>
      <w:rFonts w:ascii="Arial" w:hAnsi="Arial" w:cstheme="minorBidi"/>
      <w:b/>
      <w:bCs/>
      <w:kern w:val="2"/>
      <w14:ligatures w14:val="standardContextual"/>
    </w:rPr>
  </w:style>
  <w:style w:type="paragraph" w:styleId="NormalWeb">
    <w:name w:val="Normal (Web)"/>
    <w:basedOn w:val="Normal"/>
    <w:uiPriority w:val="99"/>
    <w:unhideWhenUsed/>
    <w:rsid w:val="00932F7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Emphasis">
    <w:name w:val="Emphasis"/>
    <w:basedOn w:val="DefaultParagraphFont"/>
    <w:uiPriority w:val="20"/>
    <w:qFormat/>
    <w:rsid w:val="00932F75"/>
    <w:rPr>
      <w:i/>
      <w:iCs/>
    </w:rPr>
  </w:style>
  <w:style w:type="character" w:styleId="UnresolvedMention">
    <w:name w:val="Unresolved Mention"/>
    <w:basedOn w:val="DefaultParagraphFont"/>
    <w:uiPriority w:val="99"/>
    <w:semiHidden/>
    <w:unhideWhenUsed/>
    <w:rsid w:val="00A3409C"/>
    <w:rPr>
      <w:color w:val="605E5C"/>
      <w:shd w:val="clear" w:color="auto" w:fill="E1DFDD"/>
    </w:rPr>
  </w:style>
  <w:style w:type="paragraph" w:styleId="Revision">
    <w:name w:val="Revision"/>
    <w:hidden/>
    <w:uiPriority w:val="99"/>
    <w:semiHidden/>
    <w:rsid w:val="00532DC4"/>
    <w:rPr>
      <w:rFonts w:ascii="Arial" w:hAnsi="Arial" w:cstheme="minorBidi"/>
      <w:kern w:val="2"/>
      <w:szCs w:val="22"/>
      <w14:ligatures w14:val="standardContextual"/>
    </w:rPr>
  </w:style>
  <w:style w:type="character" w:styleId="FollowedHyperlink">
    <w:name w:val="FollowedHyperlink"/>
    <w:basedOn w:val="DefaultParagraphFont"/>
    <w:uiPriority w:val="99"/>
    <w:semiHidden/>
    <w:rsid w:val="008C7F47"/>
    <w:rPr>
      <w:color w:val="D7D7D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8518">
      <w:bodyDiv w:val="1"/>
      <w:marLeft w:val="0"/>
      <w:marRight w:val="0"/>
      <w:marTop w:val="0"/>
      <w:marBottom w:val="0"/>
      <w:divBdr>
        <w:top w:val="none" w:sz="0" w:space="0" w:color="auto"/>
        <w:left w:val="none" w:sz="0" w:space="0" w:color="auto"/>
        <w:bottom w:val="none" w:sz="0" w:space="0" w:color="auto"/>
        <w:right w:val="none" w:sz="0" w:space="0" w:color="auto"/>
      </w:divBdr>
    </w:div>
    <w:div w:id="723719749">
      <w:bodyDiv w:val="1"/>
      <w:marLeft w:val="0"/>
      <w:marRight w:val="0"/>
      <w:marTop w:val="0"/>
      <w:marBottom w:val="0"/>
      <w:divBdr>
        <w:top w:val="none" w:sz="0" w:space="0" w:color="auto"/>
        <w:left w:val="none" w:sz="0" w:space="0" w:color="auto"/>
        <w:bottom w:val="none" w:sz="0" w:space="0" w:color="auto"/>
        <w:right w:val="none" w:sz="0" w:space="0" w:color="auto"/>
      </w:divBdr>
    </w:div>
    <w:div w:id="14894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sv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sv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I:\05%20-%20Education\5.35%20Public%20Sector%20Education\2023\Notification%20and%20access%20requirements\WGEA%20Blank_with%20logo.dotx" TargetMode="External"/></Relationships>
</file>

<file path=word/theme/theme1.xml><?xml version="1.0" encoding="utf-8"?>
<a:theme xmlns:a="http://schemas.openxmlformats.org/drawingml/2006/main" name="EOWA-WGEA">
  <a:themeElements>
    <a:clrScheme name="Custom 1">
      <a:dk1>
        <a:sysClr val="windowText" lastClr="000000"/>
      </a:dk1>
      <a:lt1>
        <a:sysClr val="window" lastClr="FFFFFF"/>
      </a:lt1>
      <a:dk2>
        <a:srgbClr val="FEC000"/>
      </a:dk2>
      <a:lt2>
        <a:srgbClr val="D7D7D7"/>
      </a:lt2>
      <a:accent1>
        <a:srgbClr val="FEC000"/>
      </a:accent1>
      <a:accent2>
        <a:srgbClr val="666666"/>
      </a:accent2>
      <a:accent3>
        <a:srgbClr val="959595"/>
      </a:accent3>
      <a:accent4>
        <a:srgbClr val="FAA61A"/>
      </a:accent4>
      <a:accent5>
        <a:srgbClr val="D7D7D7"/>
      </a:accent5>
      <a:accent6>
        <a:srgbClr val="F58220"/>
      </a:accent6>
      <a:hlink>
        <a:srgbClr val="FEC000"/>
      </a:hlink>
      <a:folHlink>
        <a:srgbClr val="D7D7D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DCB3F6-B458-437B-BBEC-AD6B3ACB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WGEA Blank_with logo</Template>
  <TotalTime>109</TotalTime>
  <Pages>4</Pages>
  <Words>1026</Words>
  <Characters>5412</Characters>
  <Application>Microsoft Office Word</Application>
  <DocSecurity>0</DocSecurity>
  <Lines>180</Lines>
  <Paragraphs>89</Paragraphs>
  <ScaleCrop>false</ScaleCrop>
  <HeadingPairs>
    <vt:vector size="2" baseType="variant">
      <vt:variant>
        <vt:lpstr>Title</vt:lpstr>
      </vt:variant>
      <vt:variant>
        <vt:i4>1</vt:i4>
      </vt:variant>
    </vt:vector>
  </HeadingPairs>
  <TitlesOfParts>
    <vt:vector size="1" baseType="lpstr">
      <vt:lpstr/>
    </vt:vector>
  </TitlesOfParts>
  <Company>Dr.doc</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HALYARD,Lizzy</dc:creator>
  <cp:keywords/>
  <dc:description/>
  <cp:lastModifiedBy>HALYARD,Lizzy</cp:lastModifiedBy>
  <cp:revision>12</cp:revision>
  <cp:lastPrinted>2023-09-12T01:39:00Z</cp:lastPrinted>
  <dcterms:created xsi:type="dcterms:W3CDTF">2023-09-18T03:39:00Z</dcterms:created>
  <dcterms:modified xsi:type="dcterms:W3CDTF">2023-09-20T23:42:00Z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2023-08-18T05:51:21Z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87df2e0b-217a-4174-80a7-5dbc9c996d46</vt:lpwstr>
  </property>
  <property fmtid="{D5CDD505-2E9C-101B-9397-08002B2CF9AE}" pid="8" name="MSIP_Label_79d889eb-932f-4752-8739-64d25806ef64_ContentBits">
    <vt:lpwstr>0</vt:lpwstr>
  </property>
</Properties>
</file>