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695863" cy="6858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86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pStyle w:val="Title"/>
        <w:spacing w:line="268" w:lineRule="auto"/>
      </w:pPr>
      <w:r>
        <w:rPr>
          <w:color w:val="003660"/>
          <w:spacing w:val="-28"/>
        </w:rPr>
        <w:t>2022-23</w:t>
      </w:r>
      <w:r>
        <w:rPr>
          <w:color w:val="003660"/>
          <w:spacing w:val="-55"/>
        </w:rPr>
        <w:t> </w:t>
      </w:r>
      <w:r>
        <w:rPr>
          <w:color w:val="003660"/>
          <w:spacing w:val="-28"/>
        </w:rPr>
        <w:t>Gender</w:t>
      </w:r>
      <w:r>
        <w:rPr>
          <w:color w:val="003660"/>
          <w:spacing w:val="-53"/>
        </w:rPr>
        <w:t> </w:t>
      </w:r>
      <w:r>
        <w:rPr>
          <w:color w:val="003660"/>
          <w:spacing w:val="-28"/>
        </w:rPr>
        <w:t>Equality</w:t>
      </w:r>
      <w:r>
        <w:rPr>
          <w:color w:val="003660"/>
          <w:spacing w:val="-53"/>
        </w:rPr>
        <w:t> </w:t>
      </w:r>
      <w:r>
        <w:rPr>
          <w:color w:val="003660"/>
          <w:spacing w:val="-28"/>
        </w:rPr>
        <w:t>Reporting </w:t>
      </w:r>
      <w:r>
        <w:rPr>
          <w:color w:val="003660"/>
          <w:spacing w:val="-18"/>
        </w:rPr>
        <w:t>Submission</w:t>
      </w:r>
      <w:r>
        <w:rPr>
          <w:color w:val="003660"/>
          <w:spacing w:val="-59"/>
        </w:rPr>
        <w:t> </w:t>
      </w:r>
      <w:r>
        <w:rPr>
          <w:color w:val="003660"/>
          <w:spacing w:val="-18"/>
        </w:rPr>
        <w:t>Approval</w:t>
      </w:r>
    </w:p>
    <w:p>
      <w:pPr>
        <w:pStyle w:val="BodyText"/>
        <w:spacing w:line="261" w:lineRule="auto" w:before="307"/>
        <w:ind w:left="155" w:right="86" w:hanging="10"/>
      </w:pPr>
      <w:r>
        <w:rPr/>
        <w:t>I,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/>
        <w:t>CEO</w:t>
      </w:r>
      <w:r>
        <w:rPr>
          <w:spacing w:val="25"/>
        </w:rPr>
        <w:t> </w:t>
      </w:r>
      <w:r>
        <w:rPr/>
        <w:t>(or</w:t>
      </w:r>
      <w:r>
        <w:rPr>
          <w:spacing w:val="24"/>
        </w:rPr>
        <w:t> </w:t>
      </w:r>
      <w:r>
        <w:rPr/>
        <w:t>equivalent),</w:t>
      </w:r>
      <w:r>
        <w:rPr>
          <w:spacing w:val="25"/>
        </w:rPr>
        <w:t> </w:t>
      </w:r>
      <w:r>
        <w:rPr/>
        <w:t>confirm</w:t>
      </w:r>
      <w:r>
        <w:rPr>
          <w:spacing w:val="24"/>
        </w:rPr>
        <w:t> </w:t>
      </w:r>
      <w:r>
        <w:rPr/>
        <w:t>that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data</w:t>
      </w:r>
      <w:r>
        <w:rPr>
          <w:spacing w:val="25"/>
        </w:rPr>
        <w:t> </w:t>
      </w:r>
      <w:r>
        <w:rPr/>
        <w:t>provided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2022-23</w:t>
      </w:r>
      <w:r>
        <w:rPr>
          <w:spacing w:val="23"/>
        </w:rPr>
        <w:t> </w:t>
      </w:r>
      <w:r>
        <w:rPr/>
        <w:t>Gender</w:t>
      </w:r>
      <w:r>
        <w:rPr>
          <w:spacing w:val="24"/>
        </w:rPr>
        <w:t> </w:t>
      </w:r>
      <w:r>
        <w:rPr/>
        <w:t>Equality</w:t>
      </w:r>
      <w:r>
        <w:rPr>
          <w:spacing w:val="24"/>
        </w:rPr>
        <w:t> </w:t>
      </w:r>
      <w:r>
        <w:rPr/>
        <w:t>Reporting</w:t>
      </w:r>
      <w:r>
        <w:rPr>
          <w:spacing w:val="23"/>
        </w:rPr>
        <w:t> </w:t>
      </w:r>
      <w:r>
        <w:rPr/>
        <w:t>submission</w:t>
      </w:r>
      <w:r>
        <w:rPr>
          <w:spacing w:val="25"/>
        </w:rPr>
        <w:t> </w:t>
      </w:r>
      <w:r>
        <w:rPr/>
        <w:t>is complete and correct, as reported in the full data appendices:</w:t>
      </w:r>
    </w:p>
    <w:p>
      <w:pPr>
        <w:pStyle w:val="BodyText"/>
        <w:spacing w:before="84"/>
        <w:ind w:left="160"/>
      </w:pPr>
      <w:r>
        <w:rPr>
          <w:rFonts w:ascii="Segoe UI Symbol" w:hAnsi="Segoe UI Symbol" w:eastAsia="Segoe UI Symbol"/>
          <w:color w:val="FFCC00"/>
        </w:rPr>
        <w:t>🠚</w:t>
      </w:r>
      <w:r>
        <w:rPr>
          <w:rFonts w:ascii="Segoe UI Symbol" w:hAnsi="Segoe UI Symbol" w:eastAsia="Segoe UI Symbol"/>
          <w:color w:val="FFCC00"/>
          <w:spacing w:val="38"/>
        </w:rPr>
        <w:t> </w:t>
      </w:r>
      <w:r>
        <w:rPr/>
        <w:t>Questionnaire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Public</w:t>
      </w:r>
      <w:r>
        <w:rPr>
          <w:spacing w:val="-6"/>
        </w:rPr>
        <w:t> </w:t>
      </w:r>
      <w:r>
        <w:rPr>
          <w:spacing w:val="-2"/>
        </w:rPr>
        <w:t>Report</w:t>
      </w:r>
    </w:p>
    <w:p>
      <w:pPr>
        <w:pStyle w:val="BodyText"/>
        <w:spacing w:before="95"/>
        <w:ind w:left="160"/>
      </w:pPr>
      <w:r>
        <w:rPr>
          <w:rFonts w:ascii="Segoe UI Symbol" w:hAnsi="Segoe UI Symbol" w:eastAsia="Segoe UI Symbol"/>
          <w:color w:val="FFCC00"/>
        </w:rPr>
        <w:t>🠚</w:t>
      </w:r>
      <w:r>
        <w:rPr>
          <w:rFonts w:ascii="Segoe UI Symbol" w:hAnsi="Segoe UI Symbol" w:eastAsia="Segoe UI Symbol"/>
          <w:color w:val="FFCC00"/>
          <w:spacing w:val="37"/>
        </w:rPr>
        <w:t> </w:t>
      </w:r>
      <w:r>
        <w:rPr/>
        <w:t>Workforce</w:t>
      </w:r>
      <w:r>
        <w:rPr>
          <w:spacing w:val="-8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Statistics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>
          <w:spacing w:val="-2"/>
        </w:rPr>
        <w:t>Report</w:t>
      </w:r>
    </w:p>
    <w:p>
      <w:pPr>
        <w:pStyle w:val="BodyText"/>
        <w:spacing w:before="96"/>
        <w:ind w:left="160"/>
      </w:pPr>
      <w:r>
        <w:rPr>
          <w:rFonts w:ascii="Segoe UI Symbol" w:hAnsi="Segoe UI Symbol" w:eastAsia="Segoe UI Symbol"/>
          <w:color w:val="FFCC00"/>
        </w:rPr>
        <w:t>🠚</w:t>
      </w:r>
      <w:r>
        <w:rPr>
          <w:rFonts w:ascii="Segoe UI Symbol" w:hAnsi="Segoe UI Symbol" w:eastAsia="Segoe UI Symbol"/>
          <w:color w:val="FFCC00"/>
          <w:spacing w:val="40"/>
        </w:rPr>
        <w:t> </w:t>
      </w:r>
      <w:r>
        <w:rPr/>
        <w:t>Workplace</w:t>
      </w:r>
      <w:r>
        <w:rPr>
          <w:spacing w:val="-7"/>
        </w:rPr>
        <w:t> </w:t>
      </w:r>
      <w:r>
        <w:rPr/>
        <w:t>Profile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Report</w:t>
      </w:r>
    </w:p>
    <w:p>
      <w:pPr>
        <w:pStyle w:val="BodyText"/>
        <w:spacing w:before="97"/>
        <w:ind w:left="160"/>
      </w:pPr>
      <w:r>
        <w:rPr>
          <w:rFonts w:ascii="Segoe UI Symbol" w:hAnsi="Segoe UI Symbol" w:eastAsia="Segoe UI Symbol"/>
          <w:color w:val="FFCC00"/>
        </w:rPr>
        <w:t>🠚</w:t>
      </w:r>
      <w:r>
        <w:rPr>
          <w:rFonts w:ascii="Segoe UI Symbol" w:hAnsi="Segoe UI Symbol" w:eastAsia="Segoe UI Symbol"/>
          <w:color w:val="FFCC00"/>
          <w:spacing w:val="41"/>
        </w:rPr>
        <w:t> </w:t>
      </w:r>
      <w:r>
        <w:rPr/>
        <w:t>Workplace</w:t>
      </w:r>
      <w:r>
        <w:rPr>
          <w:spacing w:val="-6"/>
        </w:rPr>
        <w:t> </w:t>
      </w:r>
      <w:r>
        <w:rPr/>
        <w:t>Profile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2"/>
        </w:rPr>
        <w:t>Confidential</w:t>
      </w:r>
    </w:p>
    <w:p>
      <w:pPr>
        <w:pStyle w:val="BodyText"/>
        <w:spacing w:before="124"/>
        <w:ind w:left="145"/>
      </w:pPr>
      <w:r>
        <w:rPr/>
        <w:t>I</w:t>
      </w:r>
      <w:r>
        <w:rPr>
          <w:spacing w:val="-7"/>
        </w:rPr>
        <w:t> </w:t>
      </w:r>
      <w:r>
        <w:rPr/>
        <w:t>approve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submission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WGEA.</w:t>
      </w:r>
    </w:p>
    <w:p>
      <w:pPr>
        <w:pStyle w:val="BodyText"/>
        <w:spacing w:before="133"/>
        <w:ind w:left="160" w:right="86"/>
      </w:pPr>
      <w:r>
        <w:rPr/>
        <w:t>I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confirm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organisation/s</w:t>
      </w:r>
      <w:r>
        <w:rPr>
          <w:spacing w:val="-3"/>
        </w:rPr>
        <w:t> </w:t>
      </w:r>
      <w:r>
        <w:rPr/>
        <w:t>covered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meet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notification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as detailed below.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 w:after="1"/>
        <w:rPr>
          <w:sz w:val="1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4"/>
        <w:gridCol w:w="4043"/>
      </w:tblGrid>
      <w:tr>
        <w:trPr>
          <w:trHeight w:val="222" w:hRule="atLeast"/>
        </w:trPr>
        <w:tc>
          <w:tcPr>
            <w:tcW w:w="4154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equivalent)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4043" w:type="dxa"/>
          </w:tcPr>
          <w:p>
            <w:pPr>
              <w:pStyle w:val="TableParagraph"/>
              <w:ind w:left="128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CEO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equivalent)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448055</wp:posOffset>
                </wp:positionH>
                <wp:positionV relativeFrom="paragraph">
                  <wp:posOffset>141712</wp:posOffset>
                </wp:positionV>
                <wp:extent cx="284607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46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6070" h="6350">
                              <a:moveTo>
                                <a:pt x="284594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45943" y="6096"/>
                              </a:lnTo>
                              <a:lnTo>
                                <a:pt x="2845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279999pt;margin-top:11.158466pt;width:224.09pt;height:.48001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3870071</wp:posOffset>
                </wp:positionH>
                <wp:positionV relativeFrom="paragraph">
                  <wp:posOffset>141712</wp:posOffset>
                </wp:positionV>
                <wp:extent cx="323469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234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4690" h="6350">
                              <a:moveTo>
                                <a:pt x="323456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234563" y="6096"/>
                              </a:lnTo>
                              <a:lnTo>
                                <a:pt x="3234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730011pt;margin-top:11.158458pt;width:254.7pt;height:.5pt;mso-position-horizontal-relative:page;mso-position-vertical-relative:paragraph;z-index:-15728128;mso-wrap-distance-left:0;mso-wrap-distance-right:0" id="docshape2" coordorigin="6095,223" coordsize="5094,10" path="m11188,223l6104,223,6095,223,6095,233,6104,233,11188,233,11188,22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spacing w:before="93"/>
        <w:ind w:left="16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Date: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Heading1"/>
      </w:pPr>
      <w:r>
        <w:rPr/>
        <w:t>Please</w:t>
      </w:r>
      <w:r>
        <w:rPr>
          <w:spacing w:val="-2"/>
        </w:rPr>
        <w:t> Note:</w:t>
      </w:r>
    </w:p>
    <w:p>
      <w:pPr>
        <w:pStyle w:val="BodyText"/>
        <w:spacing w:line="261" w:lineRule="auto" w:before="136"/>
        <w:ind w:left="160" w:right="115" w:hanging="10"/>
        <w:jc w:val="both"/>
      </w:pPr>
      <w:r>
        <w:rPr/>
        <w:t>The Workplace Gender Equality Amendment (Closing the Gender Pay Gap) Bill 2023 requires WGEA to publish employer</w:t>
      </w:r>
      <w:r>
        <w:rPr>
          <w:spacing w:val="-13"/>
        </w:rPr>
        <w:t> </w:t>
      </w:r>
      <w:r>
        <w:rPr/>
        <w:t>gender</w:t>
      </w:r>
      <w:r>
        <w:rPr>
          <w:spacing w:val="-13"/>
        </w:rPr>
        <w:t> </w:t>
      </w:r>
      <w:r>
        <w:rPr/>
        <w:t>pay</w:t>
      </w:r>
      <w:r>
        <w:rPr>
          <w:spacing w:val="-13"/>
        </w:rPr>
        <w:t> </w:t>
      </w:r>
      <w:r>
        <w:rPr/>
        <w:t>gaps.</w:t>
      </w:r>
      <w:r>
        <w:rPr>
          <w:spacing w:val="-9"/>
        </w:rPr>
        <w:t> </w:t>
      </w:r>
      <w:r>
        <w:rPr/>
        <w:t>Employer</w:t>
      </w:r>
      <w:r>
        <w:rPr>
          <w:spacing w:val="-12"/>
        </w:rPr>
        <w:t> </w:t>
      </w:r>
      <w:r>
        <w:rPr/>
        <w:t>gender</w:t>
      </w:r>
      <w:r>
        <w:rPr>
          <w:spacing w:val="-13"/>
        </w:rPr>
        <w:t> </w:t>
      </w:r>
      <w:r>
        <w:rPr/>
        <w:t>pay</w:t>
      </w:r>
      <w:r>
        <w:rPr>
          <w:spacing w:val="-12"/>
        </w:rPr>
        <w:t> </w:t>
      </w:r>
      <w:r>
        <w:rPr/>
        <w:t>gap</w:t>
      </w:r>
      <w:r>
        <w:rPr>
          <w:spacing w:val="-14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14"/>
        </w:rPr>
        <w:t> </w:t>
      </w:r>
      <w:r>
        <w:rPr/>
        <w:t>calculated</w:t>
      </w:r>
      <w:r>
        <w:rPr>
          <w:spacing w:val="-13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data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you</w:t>
      </w:r>
      <w:r>
        <w:rPr>
          <w:spacing w:val="-12"/>
        </w:rPr>
        <w:t> </w:t>
      </w:r>
      <w:r>
        <w:rPr/>
        <w:t>provide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/>
        <w:t>WGEA.</w:t>
      </w:r>
      <w:r>
        <w:rPr>
          <w:spacing w:val="-8"/>
        </w:rPr>
        <w:t> </w:t>
      </w:r>
      <w:r>
        <w:rPr/>
        <w:t>WGEA will communicate to employers in advance of publishing gender pay gaps explaining the process for calculating and publishing the employer gender pay gap.</w:t>
      </w:r>
    </w:p>
    <w:p>
      <w:pPr>
        <w:pStyle w:val="BodyText"/>
        <w:rPr>
          <w:sz w:val="22"/>
        </w:rPr>
      </w:pPr>
    </w:p>
    <w:p>
      <w:pPr>
        <w:pStyle w:val="Heading1"/>
        <w:spacing w:before="159"/>
        <w:ind w:left="160"/>
      </w:pPr>
      <w:r>
        <w:rPr/>
        <w:t>What</w:t>
      </w:r>
      <w:r>
        <w:rPr>
          <w:spacing w:val="-2"/>
        </w:rPr>
        <w:t> next?</w:t>
      </w:r>
    </w:p>
    <w:p>
      <w:pPr>
        <w:pStyle w:val="BodyText"/>
        <w:spacing w:line="261" w:lineRule="auto" w:before="95"/>
        <w:ind w:left="155" w:right="86" w:hanging="10"/>
      </w:pPr>
      <w:r>
        <w:rPr/>
        <w:t>The</w:t>
      </w:r>
      <w:r>
        <w:rPr>
          <w:spacing w:val="23"/>
        </w:rPr>
        <w:t> </w:t>
      </w:r>
      <w:r>
        <w:rPr/>
        <w:t>contact</w:t>
      </w:r>
      <w:r>
        <w:rPr>
          <w:spacing w:val="23"/>
        </w:rPr>
        <w:t> </w:t>
      </w:r>
      <w:r>
        <w:rPr/>
        <w:t>nominated</w:t>
      </w:r>
      <w:r>
        <w:rPr>
          <w:spacing w:val="23"/>
        </w:rPr>
        <w:t> </w:t>
      </w:r>
      <w:r>
        <w:rPr/>
        <w:t>for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submission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this</w:t>
      </w:r>
      <w:r>
        <w:rPr>
          <w:spacing w:val="24"/>
        </w:rPr>
        <w:t> </w:t>
      </w:r>
      <w:r>
        <w:rPr/>
        <w:t>report</w:t>
      </w:r>
      <w:r>
        <w:rPr>
          <w:spacing w:val="24"/>
        </w:rPr>
        <w:t> </w:t>
      </w:r>
      <w:r>
        <w:rPr/>
        <w:t>must</w:t>
      </w:r>
      <w:r>
        <w:rPr>
          <w:spacing w:val="23"/>
        </w:rPr>
        <w:t> </w:t>
      </w:r>
      <w:r>
        <w:rPr/>
        <w:t>complete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declaration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consent</w:t>
      </w:r>
      <w:r>
        <w:rPr>
          <w:spacing w:val="23"/>
        </w:rPr>
        <w:t> </w:t>
      </w:r>
      <w:r>
        <w:rPr/>
        <w:t>process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/>
        <w:t>the WGEA Portal. The Agency does not require physical evidence of the CEO’s signature.</w:t>
      </w:r>
    </w:p>
    <w:p>
      <w:pPr>
        <w:pStyle w:val="BodyText"/>
        <w:spacing w:before="113"/>
        <w:ind w:left="145"/>
      </w:pPr>
      <w:r>
        <w:rPr/>
        <w:t>To</w:t>
      </w:r>
      <w:r>
        <w:rPr>
          <w:spacing w:val="-9"/>
        </w:rPr>
        <w:t> </w:t>
      </w:r>
      <w:r>
        <w:rPr/>
        <w:t>comply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notification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access</w:t>
      </w:r>
      <w:r>
        <w:rPr>
          <w:spacing w:val="-8"/>
        </w:rPr>
        <w:t> </w:t>
      </w:r>
      <w:r>
        <w:rPr/>
        <w:t>requirements,</w:t>
      </w:r>
      <w:r>
        <w:rPr>
          <w:spacing w:val="-9"/>
        </w:rPr>
        <w:t> </w:t>
      </w:r>
      <w:r>
        <w:rPr/>
        <w:t>your</w:t>
      </w:r>
      <w:r>
        <w:rPr>
          <w:spacing w:val="-8"/>
        </w:rPr>
        <w:t> </w:t>
      </w:r>
      <w:r>
        <w:rPr/>
        <w:t>organisation/s</w:t>
      </w:r>
      <w:r>
        <w:rPr>
          <w:spacing w:val="-8"/>
        </w:rPr>
        <w:t> </w:t>
      </w:r>
      <w:r>
        <w:rPr>
          <w:spacing w:val="-2"/>
        </w:rPr>
        <w:t>must:</w:t>
      </w:r>
    </w:p>
    <w:p>
      <w:pPr>
        <w:pStyle w:val="BodyText"/>
        <w:spacing w:line="252" w:lineRule="auto" w:before="105"/>
        <w:ind w:left="443" w:hanging="284"/>
      </w:pPr>
      <w:r>
        <w:rPr>
          <w:rFonts w:ascii="Segoe UI Symbol" w:eastAsia="Segoe UI Symbol"/>
          <w:color w:val="FFCC00"/>
        </w:rPr>
        <w:t>🠚</w:t>
      </w:r>
      <w:r>
        <w:rPr>
          <w:rFonts w:ascii="Segoe UI Symbol" w:eastAsia="Segoe UI Symbol"/>
          <w:color w:val="FFCC00"/>
          <w:spacing w:val="40"/>
        </w:rPr>
        <w:t> </w:t>
      </w:r>
      <w:r>
        <w:rPr/>
        <w:t>inform</w:t>
      </w:r>
      <w:r>
        <w:rPr>
          <w:spacing w:val="-6"/>
        </w:rPr>
        <w:t> </w:t>
      </w:r>
      <w:r>
        <w:rPr/>
        <w:t>its</w:t>
      </w:r>
      <w:r>
        <w:rPr>
          <w:spacing w:val="-4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members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shareholders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lodged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report with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Agency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advise</w:t>
      </w:r>
      <w:r>
        <w:rPr>
          <w:spacing w:val="-6"/>
        </w:rPr>
        <w:t> </w:t>
      </w:r>
      <w:r>
        <w:rPr/>
        <w:t>how</w:t>
      </w:r>
      <w:r>
        <w:rPr>
          <w:spacing w:val="-6"/>
        </w:rPr>
        <w:t> </w:t>
      </w:r>
      <w:r>
        <w:rPr/>
        <w:t>the public data may be accessed</w:t>
      </w:r>
    </w:p>
    <w:p>
      <w:pPr>
        <w:pStyle w:val="BodyText"/>
        <w:spacing w:before="31"/>
        <w:ind w:left="160"/>
      </w:pPr>
      <w:r>
        <w:rPr>
          <w:rFonts w:ascii="Segoe UI Symbol" w:eastAsia="Segoe UI Symbol"/>
          <w:color w:val="FFCC00"/>
        </w:rPr>
        <w:t>🠚</w:t>
      </w:r>
      <w:r>
        <w:rPr>
          <w:rFonts w:ascii="Segoe UI Symbol" w:eastAsia="Segoe UI Symbol"/>
          <w:color w:val="FFCC00"/>
          <w:spacing w:val="41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access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members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2"/>
        </w:rPr>
        <w:t>shareholders</w:t>
      </w:r>
    </w:p>
    <w:p>
      <w:pPr>
        <w:pStyle w:val="BodyText"/>
        <w:spacing w:before="36"/>
        <w:ind w:left="160"/>
      </w:pPr>
      <w:r>
        <w:rPr>
          <w:rFonts w:ascii="Segoe UI Symbol" w:eastAsia="Segoe UI Symbol"/>
          <w:color w:val="FFCC00"/>
        </w:rPr>
        <w:t>🠚</w:t>
      </w:r>
      <w:r>
        <w:rPr>
          <w:rFonts w:ascii="Segoe UI Symbol" w:eastAsia="Segoe UI Symbol"/>
          <w:color w:val="FFCC00"/>
          <w:spacing w:val="38"/>
        </w:rPr>
        <w:t> </w:t>
      </w:r>
      <w:r>
        <w:rPr/>
        <w:t>inform</w:t>
      </w:r>
      <w:r>
        <w:rPr>
          <w:spacing w:val="-7"/>
        </w:rPr>
        <w:t> </w:t>
      </w:r>
      <w:r>
        <w:rPr/>
        <w:t>employee</w:t>
      </w:r>
      <w:r>
        <w:rPr>
          <w:spacing w:val="-6"/>
        </w:rPr>
        <w:t> </w:t>
      </w:r>
      <w:r>
        <w:rPr/>
        <w:t>organisations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members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your</w:t>
      </w:r>
      <w:r>
        <w:rPr>
          <w:spacing w:val="-4"/>
        </w:rPr>
        <w:t> </w:t>
      </w:r>
      <w:r>
        <w:rPr/>
        <w:t>workplace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7"/>
        </w:rPr>
        <w:t> </w:t>
      </w:r>
      <w:r>
        <w:rPr>
          <w:spacing w:val="-2"/>
        </w:rPr>
        <w:t>lodged</w:t>
      </w:r>
    </w:p>
    <w:p>
      <w:pPr>
        <w:pStyle w:val="BodyText"/>
        <w:spacing w:line="249" w:lineRule="auto" w:before="37"/>
        <w:ind w:left="443" w:hanging="284"/>
      </w:pPr>
      <w:r>
        <w:rPr>
          <w:rFonts w:ascii="Segoe UI Symbol" w:eastAsia="Segoe UI Symbol"/>
          <w:color w:val="FFCC00"/>
        </w:rPr>
        <w:t>🠚</w:t>
      </w:r>
      <w:r>
        <w:rPr>
          <w:rFonts w:ascii="Segoe UI Symbol" w:eastAsia="Segoe UI Symbol"/>
          <w:color w:val="FFCC00"/>
          <w:spacing w:val="40"/>
        </w:rPr>
        <w:t> </w:t>
      </w:r>
      <w:r>
        <w:rPr/>
        <w:t>inform your employees</w:t>
      </w:r>
      <w:r>
        <w:rPr>
          <w:spacing w:val="21"/>
        </w:rPr>
        <w:t> </w:t>
      </w:r>
      <w:r>
        <w:rPr/>
        <w:t>and those</w:t>
      </w:r>
      <w:r>
        <w:rPr>
          <w:spacing w:val="20"/>
        </w:rPr>
        <w:t> </w:t>
      </w:r>
      <w:r>
        <w:rPr/>
        <w:t>employee organisations with members</w:t>
      </w:r>
      <w:r>
        <w:rPr>
          <w:spacing w:val="19"/>
        </w:rPr>
        <w:t> </w:t>
      </w:r>
      <w:r>
        <w:rPr/>
        <w:t>in your workplace</w:t>
      </w:r>
      <w:r>
        <w:rPr>
          <w:spacing w:val="20"/>
        </w:rPr>
        <w:t> </w:t>
      </w:r>
      <w:r>
        <w:rPr/>
        <w:t>of the opportunity to comment on the report to the employer or the Agency.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145"/>
      </w:pPr>
      <w:r>
        <w:rPr/>
        <w:t>For</w:t>
      </w:r>
      <w:r>
        <w:rPr>
          <w:spacing w:val="-9"/>
        </w:rPr>
        <w:t> </w:t>
      </w:r>
      <w:r>
        <w:rPr/>
        <w:t>more</w:t>
      </w:r>
      <w:r>
        <w:rPr>
          <w:spacing w:val="-7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notification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access</w:t>
      </w:r>
      <w:r>
        <w:rPr>
          <w:spacing w:val="-7"/>
        </w:rPr>
        <w:t> </w:t>
      </w:r>
      <w:r>
        <w:rPr/>
        <w:t>requirements,</w:t>
      </w:r>
      <w:r>
        <w:rPr>
          <w:spacing w:val="-9"/>
        </w:rPr>
        <w:t> </w:t>
      </w:r>
      <w:r>
        <w:rPr/>
        <w:t>read </w:t>
      </w:r>
      <w:hyperlink r:id="rId6">
        <w:r>
          <w:rPr>
            <w:color w:val="F5821F"/>
            <w:spacing w:val="-2"/>
            <w:u w:val="single" w:color="F5821F"/>
          </w:rPr>
          <w:t>here</w:t>
        </w:r>
      </w:hyperlink>
      <w:hyperlink r:id="rId6">
        <w:r>
          <w:rPr>
            <w:color w:val="333333"/>
            <w:spacing w:val="-2"/>
          </w:rPr>
          <w:t>.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168934</wp:posOffset>
                </wp:positionV>
                <wp:extent cx="6647815" cy="381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4781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38100">
                              <a:moveTo>
                                <a:pt x="632890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328905" y="38100"/>
                              </a:lnTo>
                              <a:lnTo>
                                <a:pt x="6328905" y="0"/>
                              </a:lnTo>
                              <a:close/>
                            </a:path>
                            <a:path w="6647815" h="38100">
                              <a:moveTo>
                                <a:pt x="6647434" y="0"/>
                              </a:moveTo>
                              <a:lnTo>
                                <a:pt x="6367018" y="0"/>
                              </a:lnTo>
                              <a:lnTo>
                                <a:pt x="6328918" y="0"/>
                              </a:lnTo>
                              <a:lnTo>
                                <a:pt x="6328918" y="38100"/>
                              </a:lnTo>
                              <a:lnTo>
                                <a:pt x="6367018" y="38100"/>
                              </a:lnTo>
                              <a:lnTo>
                                <a:pt x="6647434" y="38100"/>
                              </a:lnTo>
                              <a:lnTo>
                                <a:pt x="6647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6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301926pt;width:523.4500pt;height:3pt;mso-position-horizontal-relative:page;mso-position-vertical-relative:paragraph;z-index:-15727616;mso-wrap-distance-left:0;mso-wrap-distance-right:0" id="docshape3" coordorigin="720,266" coordsize="10469,60" path="m10687,266l720,266,720,326,10687,326,10687,266xm11188,266l10747,266,10687,266,10687,326,10747,326,11188,326,11188,266xe" filled="true" fillcolor="#00366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33"/>
        <w:ind w:left="160" w:right="0" w:firstLine="0"/>
        <w:jc w:val="left"/>
        <w:rPr>
          <w:sz w:val="18"/>
        </w:rPr>
      </w:pPr>
      <w:r>
        <w:rPr>
          <w:b/>
          <w:sz w:val="18"/>
        </w:rPr>
        <w:t>Workplace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Gender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Equality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Agency</w:t>
      </w:r>
      <w:r>
        <w:rPr>
          <w:b/>
          <w:spacing w:val="-1"/>
          <w:sz w:val="18"/>
        </w:rPr>
        <w:t> </w:t>
      </w:r>
      <w:r>
        <w:rPr>
          <w:sz w:val="18"/>
        </w:rPr>
        <w:t>|</w:t>
      </w:r>
      <w:r>
        <w:rPr>
          <w:spacing w:val="-4"/>
          <w:sz w:val="18"/>
        </w:rPr>
        <w:t> </w:t>
      </w:r>
      <w:hyperlink r:id="rId7">
        <w:r>
          <w:rPr>
            <w:spacing w:val="-2"/>
            <w:sz w:val="18"/>
          </w:rPr>
          <w:t>www.wgea.gov.au</w:t>
        </w:r>
      </w:hyperlink>
    </w:p>
    <w:sectPr>
      <w:type w:val="continuous"/>
      <w:pgSz w:w="11910" w:h="16840"/>
      <w:pgMar w:top="840" w:bottom="280" w:left="5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60" w:right="86"/>
    </w:pPr>
    <w:rPr>
      <w:rFonts w:ascii="Arial" w:hAnsi="Arial" w:eastAsia="Arial" w:cs="Arial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3" w:lineRule="exact"/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client-portal.wgea.gov.au/s/article/What-are-the-notification-and-access-requirements" TargetMode="External"/><Relationship Id="rId7" Type="http://schemas.openxmlformats.org/officeDocument/2006/relationships/hyperlink" Target="http://www.wgea.gov.a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LEGGE,Felicity</dc:creator>
  <dcterms:created xsi:type="dcterms:W3CDTF">2023-07-05T04:33:14Z</dcterms:created>
  <dcterms:modified xsi:type="dcterms:W3CDTF">2023-07-05T04:33:14Z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for Microsoft 365</vt:lpwstr>
  </property>
</Properties>
</file>